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Cuadrculamedia2-nfasis1"/>
        <w:tblW w:w="10031" w:type="dxa"/>
        <w:tblLayout w:type="fixed"/>
        <w:tblLook w:val="04A0"/>
      </w:tblPr>
      <w:tblGrid>
        <w:gridCol w:w="1951"/>
        <w:gridCol w:w="2835"/>
        <w:gridCol w:w="2977"/>
        <w:gridCol w:w="2268"/>
      </w:tblGrid>
      <w:tr w:rsidR="00710494" w:rsidRPr="003E6343" w:rsidTr="00A2185B">
        <w:trPr>
          <w:cnfStyle w:val="100000000000"/>
        </w:trPr>
        <w:tc>
          <w:tcPr>
            <w:cnfStyle w:val="001000000100"/>
            <w:tcW w:w="1951" w:type="dxa"/>
          </w:tcPr>
          <w:p w:rsidR="004A13F2" w:rsidRPr="003E6343" w:rsidRDefault="007A4F3A" w:rsidP="004A13F2">
            <w:pPr>
              <w:ind w:left="0" w:firstLine="0"/>
              <w:jc w:val="center"/>
              <w:rPr>
                <w:rFonts w:asciiTheme="minorHAnsi" w:hAnsiTheme="minorHAnsi"/>
                <w:sz w:val="24"/>
                <w:szCs w:val="24"/>
              </w:rPr>
            </w:pPr>
            <w:r w:rsidRPr="003E6343">
              <w:rPr>
                <w:rFonts w:asciiTheme="minorHAnsi" w:hAnsiTheme="minorHAnsi"/>
                <w:sz w:val="24"/>
                <w:szCs w:val="24"/>
              </w:rPr>
              <w:t xml:space="preserve">                 </w:t>
            </w:r>
            <w:r w:rsidR="00DB0EFA" w:rsidRPr="003E6343">
              <w:rPr>
                <w:rFonts w:asciiTheme="minorHAnsi" w:hAnsiTheme="minorHAnsi"/>
                <w:sz w:val="24"/>
                <w:szCs w:val="24"/>
              </w:rPr>
              <w:t xml:space="preserve">Título </w:t>
            </w:r>
            <w:r w:rsidR="001143D9" w:rsidRPr="003E6343">
              <w:rPr>
                <w:rFonts w:asciiTheme="minorHAnsi" w:hAnsiTheme="minorHAnsi"/>
                <w:sz w:val="24"/>
                <w:szCs w:val="24"/>
              </w:rPr>
              <w:t>Aspecto</w:t>
            </w:r>
          </w:p>
        </w:tc>
        <w:tc>
          <w:tcPr>
            <w:tcW w:w="2835" w:type="dxa"/>
          </w:tcPr>
          <w:p w:rsidR="004A13F2" w:rsidRPr="003E6343" w:rsidRDefault="004A13F2" w:rsidP="007A4F3A">
            <w:pPr>
              <w:jc w:val="center"/>
              <w:cnfStyle w:val="100000000000"/>
              <w:rPr>
                <w:rFonts w:asciiTheme="minorHAnsi" w:hAnsiTheme="minorHAnsi"/>
                <w:sz w:val="24"/>
                <w:szCs w:val="24"/>
              </w:rPr>
            </w:pPr>
            <w:r w:rsidRPr="003E6343">
              <w:rPr>
                <w:rFonts w:asciiTheme="minorHAnsi" w:hAnsiTheme="minorHAnsi"/>
                <w:sz w:val="24"/>
                <w:szCs w:val="24"/>
              </w:rPr>
              <w:t>Crónica de una muerte anunciada</w:t>
            </w:r>
            <w:r w:rsidR="001C591D" w:rsidRPr="003E6343">
              <w:rPr>
                <w:rFonts w:asciiTheme="minorHAnsi" w:hAnsiTheme="minorHAnsi"/>
                <w:sz w:val="24"/>
                <w:szCs w:val="24"/>
              </w:rPr>
              <w:t xml:space="preserve"> (1981)</w:t>
            </w:r>
          </w:p>
        </w:tc>
        <w:tc>
          <w:tcPr>
            <w:tcW w:w="2977" w:type="dxa"/>
          </w:tcPr>
          <w:p w:rsidR="004A13F2" w:rsidRPr="003E6343" w:rsidRDefault="004A13F2" w:rsidP="007A4F3A">
            <w:pPr>
              <w:tabs>
                <w:tab w:val="center" w:pos="1380"/>
              </w:tabs>
              <w:jc w:val="center"/>
              <w:cnfStyle w:val="100000000000"/>
              <w:rPr>
                <w:rFonts w:asciiTheme="minorHAnsi" w:hAnsiTheme="minorHAnsi"/>
                <w:sz w:val="24"/>
                <w:szCs w:val="24"/>
              </w:rPr>
            </w:pPr>
            <w:r w:rsidRPr="003E6343">
              <w:rPr>
                <w:rFonts w:asciiTheme="minorHAnsi" w:hAnsiTheme="minorHAnsi"/>
                <w:sz w:val="24"/>
                <w:szCs w:val="24"/>
              </w:rPr>
              <w:t>Pedro Paramo</w:t>
            </w:r>
            <w:r w:rsidR="001C591D" w:rsidRPr="003E6343">
              <w:rPr>
                <w:rFonts w:asciiTheme="minorHAnsi" w:hAnsiTheme="minorHAnsi"/>
                <w:sz w:val="24"/>
                <w:szCs w:val="24"/>
              </w:rPr>
              <w:t xml:space="preserve"> (1955)</w:t>
            </w:r>
          </w:p>
        </w:tc>
        <w:tc>
          <w:tcPr>
            <w:tcW w:w="2268" w:type="dxa"/>
          </w:tcPr>
          <w:p w:rsidR="004A13F2" w:rsidRPr="003E6343" w:rsidRDefault="004A13F2" w:rsidP="007A4F3A">
            <w:pPr>
              <w:jc w:val="center"/>
              <w:cnfStyle w:val="100000000000"/>
              <w:rPr>
                <w:rFonts w:asciiTheme="minorHAnsi" w:hAnsiTheme="minorHAnsi"/>
                <w:sz w:val="24"/>
                <w:szCs w:val="24"/>
              </w:rPr>
            </w:pPr>
            <w:r w:rsidRPr="003E6343">
              <w:rPr>
                <w:rFonts w:asciiTheme="minorHAnsi" w:hAnsiTheme="minorHAnsi"/>
                <w:sz w:val="24"/>
                <w:szCs w:val="24"/>
              </w:rPr>
              <w:t>Aura</w:t>
            </w:r>
            <w:r w:rsidR="001C591D" w:rsidRPr="003E6343">
              <w:rPr>
                <w:rFonts w:asciiTheme="minorHAnsi" w:hAnsiTheme="minorHAnsi"/>
                <w:sz w:val="24"/>
                <w:szCs w:val="24"/>
              </w:rPr>
              <w:t xml:space="preserve"> (1962)</w:t>
            </w:r>
          </w:p>
        </w:tc>
      </w:tr>
      <w:tr w:rsidR="00A2185B" w:rsidRPr="003E6343" w:rsidTr="00593A07">
        <w:trPr>
          <w:cnfStyle w:val="000000100000"/>
        </w:trPr>
        <w:tc>
          <w:tcPr>
            <w:cnfStyle w:val="001000000000"/>
            <w:tcW w:w="1951" w:type="dxa"/>
          </w:tcPr>
          <w:p w:rsidR="004A13F2" w:rsidRPr="003E6343" w:rsidRDefault="004A13F2" w:rsidP="004A13F2">
            <w:pPr>
              <w:jc w:val="center"/>
              <w:rPr>
                <w:rFonts w:asciiTheme="minorHAnsi" w:hAnsiTheme="minorHAnsi"/>
                <w:sz w:val="24"/>
                <w:szCs w:val="24"/>
              </w:rPr>
            </w:pPr>
            <w:r w:rsidRPr="003E6343">
              <w:rPr>
                <w:rFonts w:asciiTheme="minorHAnsi" w:hAnsiTheme="minorHAnsi"/>
                <w:sz w:val="24"/>
                <w:szCs w:val="24"/>
              </w:rPr>
              <w:t>Autor</w:t>
            </w:r>
          </w:p>
        </w:tc>
        <w:tc>
          <w:tcPr>
            <w:tcW w:w="2835" w:type="dxa"/>
          </w:tcPr>
          <w:p w:rsidR="004A13F2" w:rsidRPr="003E6343" w:rsidRDefault="0006135A" w:rsidP="00CC45DC">
            <w:pPr>
              <w:cnfStyle w:val="000000100000"/>
              <w:rPr>
                <w:rFonts w:asciiTheme="minorHAnsi" w:hAnsiTheme="minorHAnsi"/>
                <w:sz w:val="24"/>
                <w:szCs w:val="24"/>
              </w:rPr>
            </w:pPr>
            <w:r w:rsidRPr="003E6343">
              <w:rPr>
                <w:rFonts w:asciiTheme="minorHAnsi" w:hAnsiTheme="minorHAnsi"/>
                <w:sz w:val="24"/>
                <w:szCs w:val="24"/>
              </w:rPr>
              <w:t xml:space="preserve">Gabriel García </w:t>
            </w:r>
            <w:r w:rsidR="00CC45DC" w:rsidRPr="003E6343">
              <w:rPr>
                <w:rFonts w:asciiTheme="minorHAnsi" w:hAnsiTheme="minorHAnsi"/>
                <w:sz w:val="24"/>
                <w:szCs w:val="24"/>
              </w:rPr>
              <w:t>Márquez</w:t>
            </w:r>
            <w:r w:rsidRPr="003E6343">
              <w:rPr>
                <w:rFonts w:asciiTheme="minorHAnsi" w:hAnsiTheme="minorHAnsi"/>
                <w:sz w:val="24"/>
                <w:szCs w:val="24"/>
              </w:rPr>
              <w:t xml:space="preserve">, </w:t>
            </w:r>
            <w:r w:rsidR="00534324" w:rsidRPr="003E6343">
              <w:rPr>
                <w:rFonts w:asciiTheme="minorHAnsi" w:hAnsiTheme="minorHAnsi"/>
                <w:sz w:val="24"/>
                <w:szCs w:val="24"/>
              </w:rPr>
              <w:t>Nació el 6 de marzo 1927 en Aracataca, Magdalena Colombia. Estudió derecho en la Universidad Nacional de Cartagena</w:t>
            </w:r>
            <w:proofErr w:type="gramStart"/>
            <w:r w:rsidR="00534324" w:rsidRPr="003E6343">
              <w:rPr>
                <w:rFonts w:asciiTheme="minorHAnsi" w:hAnsiTheme="minorHAnsi"/>
                <w:sz w:val="24"/>
                <w:szCs w:val="24"/>
              </w:rPr>
              <w:t>..</w:t>
            </w:r>
            <w:proofErr w:type="gramEnd"/>
            <w:r w:rsidR="00534324" w:rsidRPr="003E6343">
              <w:rPr>
                <w:rFonts w:asciiTheme="minorHAnsi" w:hAnsiTheme="minorHAnsi"/>
                <w:sz w:val="24"/>
                <w:szCs w:val="24"/>
              </w:rPr>
              <w:t xml:space="preserve">  Después de Bogotazo empezó a hacer reseñas para el periódico “El Universal”. Sus padres se mudaron a la ciudad de Sucre en donde tuvieron a sus otros 10 hermanos. Premio nobel 1982 por la novela “Cien Años de Soledad”.</w:t>
            </w:r>
          </w:p>
        </w:tc>
        <w:tc>
          <w:tcPr>
            <w:tcW w:w="2977" w:type="dxa"/>
          </w:tcPr>
          <w:p w:rsidR="004A13F2" w:rsidRPr="003E6343" w:rsidRDefault="0006135A" w:rsidP="00710494">
            <w:pPr>
              <w:cnfStyle w:val="000000100000"/>
              <w:rPr>
                <w:rFonts w:asciiTheme="minorHAnsi" w:hAnsiTheme="minorHAnsi"/>
                <w:sz w:val="24"/>
                <w:szCs w:val="24"/>
              </w:rPr>
            </w:pPr>
            <w:r w:rsidRPr="003E6343">
              <w:rPr>
                <w:rFonts w:asciiTheme="minorHAnsi" w:hAnsiTheme="minorHAnsi"/>
                <w:sz w:val="24"/>
                <w:szCs w:val="24"/>
              </w:rPr>
              <w:t>Juan Rulfo,</w:t>
            </w:r>
            <w:r w:rsidR="00205D4D" w:rsidRPr="003E6343">
              <w:rPr>
                <w:rFonts w:asciiTheme="minorHAnsi" w:hAnsiTheme="minorHAnsi"/>
                <w:sz w:val="24"/>
                <w:szCs w:val="24"/>
              </w:rPr>
              <w:t xml:space="preserve"> nació en Sayula México en 1918. </w:t>
            </w:r>
            <w:r w:rsidR="00710494" w:rsidRPr="003E6343">
              <w:rPr>
                <w:rFonts w:asciiTheme="minorHAnsi" w:hAnsiTheme="minorHAnsi"/>
                <w:sz w:val="24"/>
                <w:szCs w:val="24"/>
              </w:rPr>
              <w:t>Su padre muere cuando él tenía apenas 7 años de edad y su madre 4 años después. Durante su infancia presenció las revueltas campesinas y cristeras las cuales tuvieron mucho impacto que se ve reflejado en sus obras. Siempre fue muy exigente con sus obras pues si no le gustaba el resultado, las descartaba, dado esto sus publicaciones fueron muy pocas. Recibió el Premio Príncipe de Asturias en 1983 y falleció 3 años después</w:t>
            </w:r>
          </w:p>
        </w:tc>
        <w:tc>
          <w:tcPr>
            <w:tcW w:w="2268" w:type="dxa"/>
            <w:shd w:val="clear" w:color="auto" w:fill="auto"/>
          </w:tcPr>
          <w:p w:rsidR="00593A07" w:rsidRPr="003E6343" w:rsidRDefault="00593A07" w:rsidP="00593A07">
            <w:pPr>
              <w:cnfStyle w:val="000000100000"/>
              <w:rPr>
                <w:rFonts w:asciiTheme="minorHAnsi" w:hAnsiTheme="minorHAnsi" w:cs="Arial"/>
                <w:color w:val="000000"/>
                <w:sz w:val="24"/>
                <w:szCs w:val="24"/>
                <w:shd w:val="clear" w:color="auto" w:fill="FFFFFF"/>
              </w:rPr>
            </w:pPr>
            <w:r w:rsidRPr="003E6343">
              <w:rPr>
                <w:rFonts w:asciiTheme="minorHAnsi" w:hAnsiTheme="minorHAnsi"/>
                <w:sz w:val="24"/>
                <w:szCs w:val="24"/>
              </w:rPr>
              <w:t xml:space="preserve">Carlos Fuentes, nació el 11 de Noviembre de 1928, </w:t>
            </w:r>
            <w:r w:rsidRPr="003E6343">
              <w:rPr>
                <w:rFonts w:asciiTheme="minorHAnsi" w:hAnsiTheme="minorHAnsi" w:cs="Arial"/>
                <w:color w:val="000000"/>
                <w:sz w:val="24"/>
                <w:szCs w:val="24"/>
                <w:shd w:val="clear" w:color="auto" w:fill="FFFFFF"/>
              </w:rPr>
              <w:t>fue uno de los</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sz w:val="24"/>
                <w:szCs w:val="24"/>
                <w:shd w:val="clear" w:color="auto" w:fill="FFFFFF"/>
              </w:rPr>
              <w:t>escritores</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color w:val="000000"/>
                <w:sz w:val="24"/>
                <w:szCs w:val="24"/>
                <w:shd w:val="clear" w:color="auto" w:fill="FFFFFF"/>
              </w:rPr>
              <w:t xml:space="preserve">más conocidos de </w:t>
            </w:r>
            <w:r w:rsidRPr="003E6343">
              <w:rPr>
                <w:rFonts w:asciiTheme="minorHAnsi" w:hAnsiTheme="minorHAnsi" w:cs="Arial"/>
                <w:color w:val="000000"/>
                <w:sz w:val="24"/>
                <w:szCs w:val="24"/>
              </w:rPr>
              <w:t>finales del</w:t>
            </w:r>
            <w:r w:rsidRPr="003E6343">
              <w:rPr>
                <w:rStyle w:val="apple-converted-space"/>
                <w:rFonts w:asciiTheme="minorHAnsi" w:hAnsiTheme="minorHAnsi" w:cs="Arial"/>
                <w:color w:val="000000"/>
                <w:sz w:val="24"/>
                <w:szCs w:val="24"/>
              </w:rPr>
              <w:t> </w:t>
            </w:r>
            <w:r w:rsidRPr="003E6343">
              <w:rPr>
                <w:rFonts w:asciiTheme="minorHAnsi" w:hAnsiTheme="minorHAnsi" w:cs="Arial"/>
                <w:sz w:val="24"/>
                <w:szCs w:val="24"/>
              </w:rPr>
              <w:t>siglo XX</w:t>
            </w:r>
            <w:r w:rsidRPr="003E6343">
              <w:rPr>
                <w:rFonts w:asciiTheme="minorHAnsi" w:hAnsiTheme="minorHAnsi" w:cs="Arial"/>
                <w:color w:val="000000"/>
                <w:sz w:val="24"/>
                <w:szCs w:val="24"/>
              </w:rPr>
              <w:t>, candidato</w:t>
            </w:r>
            <w:r w:rsidRPr="003E6343">
              <w:rPr>
                <w:rFonts w:asciiTheme="minorHAnsi" w:hAnsiTheme="minorHAnsi" w:cs="Arial"/>
                <w:color w:val="000000"/>
                <w:sz w:val="24"/>
                <w:szCs w:val="24"/>
                <w:shd w:val="clear" w:color="auto" w:fill="FFFFFF"/>
              </w:rPr>
              <w:t xml:space="preserve"> al</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sz w:val="24"/>
                <w:szCs w:val="24"/>
                <w:shd w:val="clear" w:color="auto" w:fill="FFFFFF"/>
              </w:rPr>
              <w:t>Premio Nobel de Literatura</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color w:val="000000"/>
                <w:sz w:val="24"/>
                <w:szCs w:val="24"/>
                <w:shd w:val="clear" w:color="auto" w:fill="FFFFFF"/>
              </w:rPr>
              <w:t xml:space="preserve">en reiteradas ocasiones. Su padre era diplomático, y pasó su infancia en diversas capitales de América. Vivió en Santiago de Chile (1941-1943) y Buenos Aires en donde recibió la influencia de notables personalidades de la esfera cultural americana. </w:t>
            </w:r>
          </w:p>
          <w:p w:rsidR="00593A07" w:rsidRPr="003E6343" w:rsidRDefault="00593A07" w:rsidP="00593A07">
            <w:pPr>
              <w:cnfStyle w:val="000000100000"/>
              <w:rPr>
                <w:rFonts w:asciiTheme="minorHAnsi" w:hAnsiTheme="minorHAnsi" w:cs="Arial"/>
                <w:i/>
                <w:iCs/>
                <w:color w:val="000000"/>
                <w:sz w:val="24"/>
                <w:szCs w:val="24"/>
                <w:shd w:val="clear" w:color="auto" w:fill="FFFFFF"/>
              </w:rPr>
            </w:pPr>
            <w:r w:rsidRPr="003E6343">
              <w:rPr>
                <w:rFonts w:asciiTheme="minorHAnsi" w:hAnsiTheme="minorHAnsi" w:cs="Arial"/>
                <w:color w:val="000000"/>
                <w:sz w:val="24"/>
                <w:szCs w:val="24"/>
                <w:shd w:val="clear" w:color="auto" w:fill="FFFFFF"/>
              </w:rPr>
              <w:t>Llegó a México a los 16 años y entró al bachillerato. Se inició como periodista colaborador de la revista</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i/>
                <w:iCs/>
                <w:color w:val="000000"/>
                <w:sz w:val="24"/>
                <w:szCs w:val="24"/>
                <w:shd w:val="clear" w:color="auto" w:fill="FFFFFF"/>
              </w:rPr>
              <w:t>Hoy</w:t>
            </w:r>
          </w:p>
          <w:p w:rsidR="00593A07" w:rsidRPr="003E6343" w:rsidRDefault="00593A07" w:rsidP="00593A07">
            <w:pPr>
              <w:cnfStyle w:val="000000100000"/>
              <w:rPr>
                <w:rFonts w:asciiTheme="minorHAnsi" w:hAnsiTheme="minorHAnsi" w:cs="Arial"/>
                <w:color w:val="000000"/>
                <w:sz w:val="24"/>
                <w:szCs w:val="24"/>
                <w:shd w:val="clear" w:color="auto" w:fill="FFFFFF"/>
              </w:rPr>
            </w:pPr>
            <w:r w:rsidRPr="003E6343">
              <w:rPr>
                <w:rFonts w:asciiTheme="minorHAnsi" w:hAnsiTheme="minorHAnsi" w:cs="Arial"/>
                <w:color w:val="000000"/>
                <w:sz w:val="24"/>
                <w:szCs w:val="24"/>
                <w:shd w:val="clear" w:color="auto" w:fill="FFFFFF"/>
              </w:rPr>
              <w:t>Se graduó en leyes en la</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sz w:val="24"/>
                <w:szCs w:val="24"/>
                <w:shd w:val="clear" w:color="auto" w:fill="FFFFFF"/>
              </w:rPr>
              <w:t>Universidad Nacional Autónoma de México</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color w:val="000000"/>
                <w:sz w:val="24"/>
                <w:szCs w:val="24"/>
                <w:shd w:val="clear" w:color="auto" w:fill="FFFFFF"/>
              </w:rPr>
              <w:t xml:space="preserve">y en economía en el </w:t>
            </w:r>
            <w:r w:rsidRPr="003E6343">
              <w:rPr>
                <w:rFonts w:asciiTheme="minorHAnsi" w:hAnsiTheme="minorHAnsi" w:cs="Arial"/>
                <w:color w:val="000000"/>
                <w:sz w:val="24"/>
                <w:szCs w:val="24"/>
                <w:shd w:val="clear" w:color="auto" w:fill="FFFFFF"/>
              </w:rPr>
              <w:lastRenderedPageBreak/>
              <w:t>Instituto de Altos Estudios Internacionales de</w:t>
            </w:r>
            <w:r w:rsidRPr="003E6343">
              <w:rPr>
                <w:rFonts w:asciiTheme="minorHAnsi" w:hAnsiTheme="minorHAnsi"/>
                <w:sz w:val="24"/>
                <w:szCs w:val="24"/>
              </w:rPr>
              <w:t xml:space="preserve"> Ginebra</w:t>
            </w:r>
          </w:p>
        </w:tc>
      </w:tr>
      <w:tr w:rsidR="00A2185B" w:rsidRPr="003E6343" w:rsidTr="00A2185B">
        <w:tc>
          <w:tcPr>
            <w:cnfStyle w:val="001000000000"/>
            <w:tcW w:w="1951" w:type="dxa"/>
          </w:tcPr>
          <w:p w:rsidR="004A13F2" w:rsidRPr="003E6343" w:rsidRDefault="004A13F2" w:rsidP="004A13F2">
            <w:pPr>
              <w:jc w:val="center"/>
              <w:rPr>
                <w:rFonts w:asciiTheme="minorHAnsi" w:hAnsiTheme="minorHAnsi"/>
                <w:sz w:val="24"/>
                <w:szCs w:val="24"/>
              </w:rPr>
            </w:pPr>
            <w:r w:rsidRPr="003E6343">
              <w:rPr>
                <w:rFonts w:asciiTheme="minorHAnsi" w:hAnsiTheme="minorHAnsi"/>
                <w:sz w:val="24"/>
                <w:szCs w:val="24"/>
              </w:rPr>
              <w:lastRenderedPageBreak/>
              <w:t>Tendencia</w:t>
            </w:r>
          </w:p>
        </w:tc>
        <w:tc>
          <w:tcPr>
            <w:tcW w:w="2835" w:type="dxa"/>
          </w:tcPr>
          <w:p w:rsidR="007805E2" w:rsidRPr="003E6343" w:rsidRDefault="007805E2" w:rsidP="007805E2">
            <w:pPr>
              <w:pStyle w:val="NormalWeb"/>
              <w:jc w:val="both"/>
              <w:cnfStyle w:val="000000000000"/>
              <w:rPr>
                <w:rFonts w:asciiTheme="minorHAnsi" w:hAnsiTheme="minorHAnsi"/>
              </w:rPr>
            </w:pPr>
            <w:r w:rsidRPr="003E6343">
              <w:rPr>
                <w:rFonts w:asciiTheme="minorHAnsi" w:hAnsiTheme="minorHAnsi"/>
                <w:color w:val="auto"/>
              </w:rPr>
              <w:t xml:space="preserve">Realismo Mágico: </w:t>
            </w:r>
            <w:r w:rsidRPr="003E6343">
              <w:rPr>
                <w:rFonts w:asciiTheme="minorHAnsi" w:hAnsiTheme="minorHAnsi"/>
              </w:rPr>
              <w:t>se usa para describir elementos que tienen la yuxtaposición de la fantasía y el mito con las a</w:t>
            </w:r>
            <w:r w:rsidR="003172DC" w:rsidRPr="003E6343">
              <w:rPr>
                <w:rFonts w:asciiTheme="minorHAnsi" w:hAnsiTheme="minorHAnsi"/>
              </w:rPr>
              <w:t>ctividades diarias y ordinarias</w:t>
            </w:r>
          </w:p>
          <w:p w:rsidR="004A13F2" w:rsidRPr="003E6343" w:rsidRDefault="004A13F2" w:rsidP="00CC45DC">
            <w:pPr>
              <w:cnfStyle w:val="000000000000"/>
              <w:rPr>
                <w:rFonts w:asciiTheme="minorHAnsi" w:hAnsiTheme="minorHAnsi"/>
                <w:color w:val="auto"/>
                <w:sz w:val="24"/>
                <w:szCs w:val="24"/>
              </w:rPr>
            </w:pPr>
          </w:p>
        </w:tc>
        <w:tc>
          <w:tcPr>
            <w:tcW w:w="2977" w:type="dxa"/>
          </w:tcPr>
          <w:p w:rsidR="004A13F2" w:rsidRPr="003E6343" w:rsidRDefault="00392D9A" w:rsidP="00CC45DC">
            <w:pPr>
              <w:cnfStyle w:val="000000000000"/>
              <w:rPr>
                <w:rFonts w:asciiTheme="minorHAnsi" w:hAnsiTheme="minorHAnsi"/>
                <w:sz w:val="24"/>
                <w:szCs w:val="24"/>
              </w:rPr>
            </w:pPr>
            <w:r w:rsidRPr="003E6343">
              <w:rPr>
                <w:rFonts w:asciiTheme="minorHAnsi" w:hAnsiTheme="minorHAnsi"/>
                <w:sz w:val="24"/>
                <w:szCs w:val="24"/>
              </w:rPr>
              <w:t>Realismo Mágico: Es recurrente a lo largo de toda la obra, donde elementos como los fantasmas y las animas son vistas como algo usual. Relaciona el contexto (Comala) con el infierno siendo allí donde las almas en pena pagan sus pecados y anhelan el cielo estrellado</w:t>
            </w:r>
          </w:p>
        </w:tc>
        <w:tc>
          <w:tcPr>
            <w:tcW w:w="2268" w:type="dxa"/>
          </w:tcPr>
          <w:p w:rsidR="004A13F2" w:rsidRPr="003E6343" w:rsidRDefault="00593A07" w:rsidP="00593A07">
            <w:pPr>
              <w:cnfStyle w:val="000000000000"/>
              <w:rPr>
                <w:rFonts w:asciiTheme="minorHAnsi" w:hAnsiTheme="minorHAnsi"/>
                <w:sz w:val="24"/>
                <w:szCs w:val="24"/>
              </w:rPr>
            </w:pPr>
            <w:r w:rsidRPr="003E6343">
              <w:rPr>
                <w:rFonts w:asciiTheme="minorHAnsi" w:hAnsiTheme="minorHAnsi"/>
                <w:sz w:val="24"/>
                <w:szCs w:val="24"/>
              </w:rPr>
              <w:t>Realismo Mágico</w:t>
            </w:r>
            <w:proofErr w:type="gramStart"/>
            <w:r w:rsidRPr="003E6343">
              <w:rPr>
                <w:rFonts w:asciiTheme="minorHAnsi" w:hAnsiTheme="minorHAnsi"/>
                <w:sz w:val="24"/>
                <w:szCs w:val="24"/>
              </w:rPr>
              <w:t>: :</w:t>
            </w:r>
            <w:proofErr w:type="gramEnd"/>
            <w:r w:rsidRPr="003E6343">
              <w:rPr>
                <w:rFonts w:asciiTheme="minorHAnsi" w:hAnsiTheme="minorHAnsi"/>
                <w:sz w:val="24"/>
                <w:szCs w:val="24"/>
              </w:rPr>
              <w:t xml:space="preserve"> Es recurrente a lo largo de toda la obra, donde elementos como la brujería y el misterio son vistos como algo usual. </w:t>
            </w:r>
          </w:p>
        </w:tc>
      </w:tr>
      <w:tr w:rsidR="00A2185B" w:rsidRPr="003E6343" w:rsidTr="00A2185B">
        <w:trPr>
          <w:cnfStyle w:val="000000100000"/>
        </w:trPr>
        <w:tc>
          <w:tcPr>
            <w:cnfStyle w:val="001000000000"/>
            <w:tcW w:w="1951" w:type="dxa"/>
          </w:tcPr>
          <w:p w:rsidR="004A13F2" w:rsidRPr="003E6343" w:rsidRDefault="004A13F2" w:rsidP="004A13F2">
            <w:pPr>
              <w:jc w:val="center"/>
              <w:rPr>
                <w:rFonts w:asciiTheme="minorHAnsi" w:hAnsiTheme="minorHAnsi"/>
                <w:sz w:val="24"/>
                <w:szCs w:val="24"/>
              </w:rPr>
            </w:pPr>
            <w:r w:rsidRPr="003E6343">
              <w:rPr>
                <w:rFonts w:asciiTheme="minorHAnsi" w:hAnsiTheme="minorHAnsi"/>
                <w:sz w:val="24"/>
                <w:szCs w:val="24"/>
              </w:rPr>
              <w:t>Género</w:t>
            </w:r>
          </w:p>
        </w:tc>
        <w:tc>
          <w:tcPr>
            <w:tcW w:w="2835" w:type="dxa"/>
          </w:tcPr>
          <w:p w:rsidR="004A13F2" w:rsidRPr="003E6343" w:rsidRDefault="00A46DA5" w:rsidP="00A46DA5">
            <w:pPr>
              <w:cnfStyle w:val="000000100000"/>
              <w:rPr>
                <w:rFonts w:asciiTheme="minorHAnsi" w:hAnsiTheme="minorHAnsi"/>
                <w:sz w:val="24"/>
                <w:szCs w:val="24"/>
              </w:rPr>
            </w:pPr>
            <w:r w:rsidRPr="003E6343">
              <w:rPr>
                <w:rFonts w:asciiTheme="minorHAnsi" w:hAnsiTheme="minorHAnsi"/>
                <w:sz w:val="24"/>
                <w:szCs w:val="24"/>
              </w:rPr>
              <w:t>Narrativo/Novela</w:t>
            </w:r>
          </w:p>
        </w:tc>
        <w:tc>
          <w:tcPr>
            <w:tcW w:w="2977" w:type="dxa"/>
          </w:tcPr>
          <w:p w:rsidR="004A13F2" w:rsidRPr="003E6343" w:rsidRDefault="00A2185B" w:rsidP="00CC45DC">
            <w:pPr>
              <w:cnfStyle w:val="000000100000"/>
              <w:rPr>
                <w:rFonts w:asciiTheme="minorHAnsi" w:hAnsiTheme="minorHAnsi"/>
                <w:sz w:val="24"/>
                <w:szCs w:val="24"/>
              </w:rPr>
            </w:pPr>
            <w:r w:rsidRPr="003E6343">
              <w:rPr>
                <w:rFonts w:asciiTheme="minorHAnsi" w:hAnsiTheme="minorHAnsi"/>
                <w:sz w:val="24"/>
                <w:szCs w:val="24"/>
              </w:rPr>
              <w:t>Narrativo/Novela</w:t>
            </w:r>
          </w:p>
        </w:tc>
        <w:tc>
          <w:tcPr>
            <w:tcW w:w="2268" w:type="dxa"/>
          </w:tcPr>
          <w:p w:rsidR="004A13F2" w:rsidRPr="003E6343" w:rsidRDefault="00593A07" w:rsidP="00CC45DC">
            <w:pPr>
              <w:cnfStyle w:val="000000100000"/>
              <w:rPr>
                <w:rFonts w:asciiTheme="minorHAnsi" w:hAnsiTheme="minorHAnsi"/>
                <w:sz w:val="24"/>
                <w:szCs w:val="24"/>
              </w:rPr>
            </w:pPr>
            <w:r w:rsidRPr="003E6343">
              <w:rPr>
                <w:rFonts w:asciiTheme="minorHAnsi" w:hAnsiTheme="minorHAnsi"/>
                <w:sz w:val="24"/>
                <w:szCs w:val="24"/>
              </w:rPr>
              <w:t>Narrativo/Novela corta</w:t>
            </w:r>
          </w:p>
        </w:tc>
      </w:tr>
      <w:tr w:rsidR="00A2185B" w:rsidRPr="003E6343" w:rsidTr="00A2185B">
        <w:tc>
          <w:tcPr>
            <w:cnfStyle w:val="001000000000"/>
            <w:tcW w:w="1951" w:type="dxa"/>
          </w:tcPr>
          <w:p w:rsidR="004A13F2" w:rsidRPr="003E6343" w:rsidRDefault="004A13F2" w:rsidP="004A13F2">
            <w:pPr>
              <w:jc w:val="center"/>
              <w:rPr>
                <w:rFonts w:asciiTheme="minorHAnsi" w:hAnsiTheme="minorHAnsi"/>
                <w:sz w:val="24"/>
                <w:szCs w:val="24"/>
              </w:rPr>
            </w:pPr>
            <w:r w:rsidRPr="003E6343">
              <w:rPr>
                <w:rFonts w:asciiTheme="minorHAnsi" w:hAnsiTheme="minorHAnsi"/>
                <w:sz w:val="24"/>
                <w:szCs w:val="24"/>
              </w:rPr>
              <w:t>Asunto</w:t>
            </w:r>
          </w:p>
        </w:tc>
        <w:tc>
          <w:tcPr>
            <w:tcW w:w="2835" w:type="dxa"/>
          </w:tcPr>
          <w:p w:rsidR="004A13F2" w:rsidRPr="003E6343" w:rsidRDefault="004026FA" w:rsidP="00CC45DC">
            <w:pPr>
              <w:cnfStyle w:val="000000000000"/>
              <w:rPr>
                <w:rFonts w:asciiTheme="minorHAnsi" w:hAnsiTheme="minorHAnsi"/>
                <w:sz w:val="24"/>
                <w:szCs w:val="24"/>
              </w:rPr>
            </w:pPr>
            <w:r w:rsidRPr="003E6343">
              <w:rPr>
                <w:rFonts w:asciiTheme="minorHAnsi" w:hAnsiTheme="minorHAnsi"/>
                <w:sz w:val="24"/>
                <w:szCs w:val="24"/>
              </w:rPr>
              <w:t>Asesinato de Santiago Nassar como venganza por parte de los gemelos Vicario al ser acusado por su hermana como aquel que le robó la virginidad</w:t>
            </w:r>
          </w:p>
        </w:tc>
        <w:tc>
          <w:tcPr>
            <w:tcW w:w="2977" w:type="dxa"/>
          </w:tcPr>
          <w:p w:rsidR="004A13F2" w:rsidRPr="003E6343" w:rsidRDefault="0080020F" w:rsidP="00CC45DC">
            <w:pPr>
              <w:cnfStyle w:val="000000000000"/>
              <w:rPr>
                <w:rFonts w:asciiTheme="minorHAnsi" w:hAnsiTheme="minorHAnsi"/>
                <w:sz w:val="24"/>
                <w:szCs w:val="24"/>
              </w:rPr>
            </w:pPr>
            <w:r w:rsidRPr="003E6343">
              <w:rPr>
                <w:rFonts w:asciiTheme="minorHAnsi" w:hAnsiTheme="minorHAnsi"/>
                <w:sz w:val="24"/>
                <w:szCs w:val="24"/>
              </w:rPr>
              <w:t xml:space="preserve">Narra dos historias simultáneamente, la de Pedro Paramo, un hacendado de la media luna, y Juan Preciado, su hijo quien va en busca de su padre como una promesa hecha hacía su madre </w:t>
            </w:r>
          </w:p>
        </w:tc>
        <w:tc>
          <w:tcPr>
            <w:tcW w:w="2268" w:type="dxa"/>
          </w:tcPr>
          <w:p w:rsidR="004A13F2" w:rsidRPr="003E6343" w:rsidRDefault="00593A07" w:rsidP="00593A07">
            <w:pPr>
              <w:cnfStyle w:val="000000000000"/>
              <w:rPr>
                <w:rFonts w:asciiTheme="minorHAnsi" w:hAnsiTheme="minorHAnsi"/>
                <w:sz w:val="24"/>
                <w:szCs w:val="24"/>
              </w:rPr>
            </w:pPr>
            <w:r w:rsidRPr="003E6343">
              <w:rPr>
                <w:rFonts w:asciiTheme="minorHAnsi" w:hAnsiTheme="minorHAnsi"/>
                <w:sz w:val="24"/>
                <w:szCs w:val="24"/>
              </w:rPr>
              <w:t>Es la narración en segunda persona acerca de un trabajo que toma Felipe Montero en una casa misteriosa abandonada en el centro de la ciudad, en donde ocurren varios misterios en relación a los habitantes del hogar</w:t>
            </w:r>
          </w:p>
        </w:tc>
      </w:tr>
      <w:tr w:rsidR="00A2185B" w:rsidRPr="003E6343" w:rsidTr="00A2185B">
        <w:trPr>
          <w:cnfStyle w:val="000000100000"/>
        </w:trPr>
        <w:tc>
          <w:tcPr>
            <w:cnfStyle w:val="001000000000"/>
            <w:tcW w:w="1951" w:type="dxa"/>
          </w:tcPr>
          <w:p w:rsidR="004A13F2" w:rsidRPr="003E6343" w:rsidRDefault="004A13F2" w:rsidP="004A13F2">
            <w:pPr>
              <w:jc w:val="center"/>
              <w:rPr>
                <w:rFonts w:asciiTheme="minorHAnsi" w:hAnsiTheme="minorHAnsi"/>
                <w:sz w:val="24"/>
                <w:szCs w:val="24"/>
              </w:rPr>
            </w:pPr>
            <w:r w:rsidRPr="003E6343">
              <w:rPr>
                <w:rFonts w:asciiTheme="minorHAnsi" w:hAnsiTheme="minorHAnsi"/>
                <w:sz w:val="24"/>
                <w:szCs w:val="24"/>
              </w:rPr>
              <w:t>Temas</w:t>
            </w:r>
          </w:p>
        </w:tc>
        <w:tc>
          <w:tcPr>
            <w:tcW w:w="2835" w:type="dxa"/>
          </w:tcPr>
          <w:p w:rsidR="004A13F2" w:rsidRPr="003E6343" w:rsidRDefault="0080109C" w:rsidP="0080109C">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Venganza</w:t>
            </w:r>
          </w:p>
          <w:p w:rsidR="0080109C" w:rsidRPr="003E6343" w:rsidRDefault="0080109C" w:rsidP="0080109C">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Honor</w:t>
            </w:r>
          </w:p>
          <w:p w:rsidR="0080109C" w:rsidRPr="003E6343" w:rsidRDefault="0080109C" w:rsidP="0080109C">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Muerte</w:t>
            </w:r>
          </w:p>
        </w:tc>
        <w:tc>
          <w:tcPr>
            <w:tcW w:w="2977" w:type="dxa"/>
          </w:tcPr>
          <w:p w:rsidR="004A13F2" w:rsidRPr="003E6343" w:rsidRDefault="00533C8D" w:rsidP="00533C8D">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El abuso de poder</w:t>
            </w:r>
          </w:p>
          <w:p w:rsidR="00533C8D" w:rsidRPr="003E6343" w:rsidRDefault="00533C8D" w:rsidP="00533C8D">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El amor</w:t>
            </w:r>
          </w:p>
          <w:p w:rsidR="00533C8D" w:rsidRPr="003E6343" w:rsidRDefault="00533C8D" w:rsidP="00533C8D">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La muerte</w:t>
            </w:r>
          </w:p>
        </w:tc>
        <w:tc>
          <w:tcPr>
            <w:tcW w:w="2268" w:type="dxa"/>
          </w:tcPr>
          <w:p w:rsidR="004A13F2" w:rsidRPr="003E6343" w:rsidRDefault="00593A07" w:rsidP="00593A07">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Misterio</w:t>
            </w:r>
          </w:p>
          <w:p w:rsidR="00593A07" w:rsidRPr="003E6343" w:rsidRDefault="00593A07" w:rsidP="00593A07">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Brujería</w:t>
            </w:r>
          </w:p>
          <w:p w:rsidR="00593A07" w:rsidRPr="003E6343" w:rsidRDefault="00593A07" w:rsidP="00593A07">
            <w:pPr>
              <w:pStyle w:val="Prrafodelista"/>
              <w:numPr>
                <w:ilvl w:val="0"/>
                <w:numId w:val="1"/>
              </w:numPr>
              <w:cnfStyle w:val="000000100000"/>
              <w:rPr>
                <w:rFonts w:asciiTheme="minorHAnsi" w:hAnsiTheme="minorHAnsi"/>
                <w:sz w:val="24"/>
                <w:szCs w:val="24"/>
              </w:rPr>
            </w:pPr>
            <w:r w:rsidRPr="003E6343">
              <w:rPr>
                <w:rFonts w:asciiTheme="minorHAnsi" w:hAnsiTheme="minorHAnsi"/>
                <w:sz w:val="24"/>
                <w:szCs w:val="24"/>
              </w:rPr>
              <w:t>Amor</w:t>
            </w:r>
          </w:p>
        </w:tc>
      </w:tr>
      <w:tr w:rsidR="00A2185B" w:rsidRPr="003E6343" w:rsidTr="003E6343">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t>Ámbito</w:t>
            </w:r>
          </w:p>
        </w:tc>
        <w:tc>
          <w:tcPr>
            <w:tcW w:w="2835" w:type="dxa"/>
          </w:tcPr>
          <w:p w:rsidR="004A13F2" w:rsidRPr="003E6343" w:rsidRDefault="0026176E" w:rsidP="00CC45DC">
            <w:pPr>
              <w:cnfStyle w:val="000000000000"/>
              <w:rPr>
                <w:rFonts w:asciiTheme="minorHAnsi" w:hAnsiTheme="minorHAnsi"/>
                <w:sz w:val="24"/>
                <w:szCs w:val="24"/>
              </w:rPr>
            </w:pPr>
            <w:r w:rsidRPr="003E6343">
              <w:rPr>
                <w:rFonts w:asciiTheme="minorHAnsi" w:hAnsiTheme="minorHAnsi"/>
                <w:sz w:val="24"/>
                <w:szCs w:val="24"/>
              </w:rPr>
              <w:t xml:space="preserve">Situado en un pequeño pueblo en la costa del Caribe y prácticamente aislado, </w:t>
            </w:r>
            <w:r w:rsidR="003172DC" w:rsidRPr="003E6343">
              <w:rPr>
                <w:rFonts w:asciiTheme="minorHAnsi" w:hAnsiTheme="minorHAnsi"/>
                <w:sz w:val="24"/>
                <w:szCs w:val="24"/>
              </w:rPr>
              <w:t xml:space="preserve">alrededor de 1950, periodo de enfrentamiento entre </w:t>
            </w:r>
            <w:r w:rsidR="003172DC" w:rsidRPr="003E6343">
              <w:rPr>
                <w:rFonts w:asciiTheme="minorHAnsi" w:hAnsiTheme="minorHAnsi"/>
                <w:sz w:val="24"/>
                <w:szCs w:val="24"/>
              </w:rPr>
              <w:lastRenderedPageBreak/>
              <w:t>liberales y conservadores</w:t>
            </w:r>
          </w:p>
        </w:tc>
        <w:tc>
          <w:tcPr>
            <w:tcW w:w="2977" w:type="dxa"/>
          </w:tcPr>
          <w:p w:rsidR="004A13F2" w:rsidRPr="003E6343" w:rsidRDefault="00533C8D" w:rsidP="00CC45DC">
            <w:pPr>
              <w:cnfStyle w:val="000000000000"/>
              <w:rPr>
                <w:rFonts w:asciiTheme="minorHAnsi" w:hAnsiTheme="minorHAnsi"/>
                <w:sz w:val="24"/>
                <w:szCs w:val="24"/>
              </w:rPr>
            </w:pPr>
            <w:r w:rsidRPr="003E6343">
              <w:rPr>
                <w:rFonts w:asciiTheme="minorHAnsi" w:hAnsiTheme="minorHAnsi"/>
                <w:sz w:val="24"/>
                <w:szCs w:val="24"/>
              </w:rPr>
              <w:lastRenderedPageBreak/>
              <w:t>Comala alrededor de 1910 cuando comienza la Revolución mexicana en donde se ve el contraste de clases sociales</w:t>
            </w:r>
          </w:p>
        </w:tc>
        <w:tc>
          <w:tcPr>
            <w:tcW w:w="2268" w:type="dxa"/>
            <w:shd w:val="clear" w:color="auto" w:fill="auto"/>
          </w:tcPr>
          <w:p w:rsidR="004A13F2" w:rsidRPr="003E6343" w:rsidRDefault="003E6343" w:rsidP="00523E4A">
            <w:pPr>
              <w:ind w:left="0" w:firstLine="0"/>
              <w:cnfStyle w:val="000000000000"/>
              <w:rPr>
                <w:rFonts w:asciiTheme="minorHAnsi" w:hAnsiTheme="minorHAnsi"/>
                <w:sz w:val="24"/>
                <w:szCs w:val="24"/>
              </w:rPr>
            </w:pPr>
            <w:r w:rsidRPr="003E6343">
              <w:rPr>
                <w:rFonts w:asciiTheme="minorHAnsi" w:hAnsiTheme="minorHAnsi" w:cs="Arial"/>
                <w:color w:val="000000"/>
                <w:sz w:val="24"/>
                <w:szCs w:val="24"/>
                <w:shd w:val="clear" w:color="auto" w:fill="FFFFFF"/>
              </w:rPr>
              <w:t>En el año</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sz w:val="24"/>
                <w:szCs w:val="24"/>
                <w:shd w:val="clear" w:color="auto" w:fill="FFFFFF"/>
              </w:rPr>
              <w:t>1961</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color w:val="000000"/>
                <w:sz w:val="24"/>
                <w:szCs w:val="24"/>
                <w:shd w:val="clear" w:color="auto" w:fill="FFFFFF"/>
              </w:rPr>
              <w:t>en la</w:t>
            </w:r>
            <w:r w:rsidRPr="003E6343">
              <w:rPr>
                <w:rStyle w:val="apple-converted-space"/>
                <w:rFonts w:asciiTheme="minorHAnsi" w:hAnsiTheme="minorHAnsi" w:cs="Arial"/>
                <w:color w:val="000000"/>
                <w:sz w:val="24"/>
                <w:szCs w:val="24"/>
                <w:shd w:val="clear" w:color="auto" w:fill="FFFFFF"/>
              </w:rPr>
              <w:t> </w:t>
            </w:r>
            <w:r w:rsidRPr="003E6343">
              <w:rPr>
                <w:rFonts w:asciiTheme="minorHAnsi" w:hAnsiTheme="minorHAnsi" w:cs="Arial"/>
                <w:sz w:val="24"/>
                <w:szCs w:val="24"/>
                <w:shd w:val="clear" w:color="auto" w:fill="FFFFFF"/>
              </w:rPr>
              <w:t xml:space="preserve">Ciudad de México, clase socioeconómica medio </w:t>
            </w:r>
            <w:r w:rsidR="00523E4A">
              <w:rPr>
                <w:rFonts w:asciiTheme="minorHAnsi" w:hAnsiTheme="minorHAnsi" w:cs="Arial"/>
                <w:sz w:val="24"/>
                <w:szCs w:val="24"/>
                <w:shd w:val="clear" w:color="auto" w:fill="FFFFFF"/>
              </w:rPr>
              <w:t>baja</w:t>
            </w:r>
          </w:p>
        </w:tc>
      </w:tr>
      <w:tr w:rsidR="00A2185B" w:rsidRPr="003E6343" w:rsidTr="00A2185B">
        <w:trPr>
          <w:cnfStyle w:val="000000100000"/>
        </w:trPr>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lastRenderedPageBreak/>
              <w:t>Narrador</w:t>
            </w:r>
          </w:p>
        </w:tc>
        <w:tc>
          <w:tcPr>
            <w:tcW w:w="2835" w:type="dxa"/>
          </w:tcPr>
          <w:p w:rsidR="00CA245D" w:rsidRPr="003E6343" w:rsidRDefault="0006135A" w:rsidP="00CA245D">
            <w:pPr>
              <w:cnfStyle w:val="000000100000"/>
              <w:rPr>
                <w:rFonts w:asciiTheme="minorHAnsi" w:hAnsiTheme="minorHAnsi" w:cs="Times New Roman"/>
                <w:sz w:val="24"/>
                <w:szCs w:val="24"/>
              </w:rPr>
            </w:pPr>
            <w:r w:rsidRPr="003E6343">
              <w:rPr>
                <w:rFonts w:asciiTheme="minorHAnsi" w:hAnsiTheme="minorHAnsi" w:cs="Times New Roman"/>
                <w:sz w:val="24"/>
                <w:szCs w:val="24"/>
              </w:rPr>
              <w:t>Aunque la mayor parte del tiempo relata en tercera persona</w:t>
            </w:r>
            <w:r w:rsidRPr="003E6343">
              <w:rPr>
                <w:rFonts w:asciiTheme="minorHAnsi" w:hAnsiTheme="minorHAnsi"/>
                <w:sz w:val="24"/>
                <w:szCs w:val="24"/>
              </w:rPr>
              <w:t xml:space="preserve"> (heterodiegetico)</w:t>
            </w:r>
            <w:r w:rsidR="004C7AD3" w:rsidRPr="003E6343">
              <w:rPr>
                <w:rFonts w:asciiTheme="minorHAnsi" w:hAnsiTheme="minorHAnsi"/>
                <w:sz w:val="24"/>
                <w:szCs w:val="24"/>
              </w:rPr>
              <w:t>utilizando la recopilación de datos y testimonios 27 años después de la tragedia</w:t>
            </w:r>
            <w:r w:rsidRPr="003E6343">
              <w:rPr>
                <w:rFonts w:asciiTheme="minorHAnsi" w:hAnsiTheme="minorHAnsi"/>
                <w:sz w:val="24"/>
                <w:szCs w:val="24"/>
              </w:rPr>
              <w:t xml:space="preserve">, </w:t>
            </w:r>
            <w:r w:rsidRPr="003E6343">
              <w:rPr>
                <w:rFonts w:asciiTheme="minorHAnsi" w:hAnsiTheme="minorHAnsi" w:cs="Times New Roman"/>
                <w:sz w:val="24"/>
                <w:szCs w:val="24"/>
              </w:rPr>
              <w:t>cuenta  algunas cosas en primera persona por lo cual también se le puede considerar intradiegetico</w:t>
            </w:r>
          </w:p>
        </w:tc>
        <w:tc>
          <w:tcPr>
            <w:tcW w:w="2977" w:type="dxa"/>
          </w:tcPr>
          <w:p w:rsidR="004A13F2" w:rsidRPr="003E6343" w:rsidRDefault="00405C62" w:rsidP="00CC45DC">
            <w:pPr>
              <w:cnfStyle w:val="000000100000"/>
              <w:rPr>
                <w:rFonts w:asciiTheme="minorHAnsi" w:hAnsiTheme="minorHAnsi"/>
                <w:sz w:val="24"/>
                <w:szCs w:val="24"/>
              </w:rPr>
            </w:pPr>
            <w:r w:rsidRPr="003E6343">
              <w:rPr>
                <w:rFonts w:asciiTheme="minorHAnsi" w:hAnsiTheme="minorHAnsi"/>
                <w:sz w:val="24"/>
                <w:szCs w:val="24"/>
              </w:rPr>
              <w:t xml:space="preserve">Hay dos tipos de narrador a lo largo del desarrollo de la obra, uno autodiegetico de focalización interna siendo Juan Preciado durante su recorrido de 3 días por Comala. </w:t>
            </w:r>
            <w:r w:rsidR="00FC1BFC" w:rsidRPr="003E6343">
              <w:rPr>
                <w:rFonts w:asciiTheme="minorHAnsi" w:hAnsiTheme="minorHAnsi"/>
                <w:sz w:val="24"/>
                <w:szCs w:val="24"/>
              </w:rPr>
              <w:t>Y un heterodiegetico de focalización cero siendo Dorotea narrando la vida de Pedro Parama hasta su muerte</w:t>
            </w:r>
          </w:p>
        </w:tc>
        <w:tc>
          <w:tcPr>
            <w:tcW w:w="2268" w:type="dxa"/>
          </w:tcPr>
          <w:p w:rsidR="004A13F2" w:rsidRPr="003E6343" w:rsidRDefault="00593A07" w:rsidP="00CC45DC">
            <w:pPr>
              <w:cnfStyle w:val="000000100000"/>
              <w:rPr>
                <w:rFonts w:asciiTheme="minorHAnsi" w:hAnsiTheme="minorHAnsi"/>
                <w:sz w:val="24"/>
                <w:szCs w:val="24"/>
              </w:rPr>
            </w:pPr>
            <w:r w:rsidRPr="003E6343">
              <w:rPr>
                <w:rFonts w:asciiTheme="minorHAnsi" w:hAnsiTheme="minorHAnsi"/>
                <w:sz w:val="24"/>
                <w:szCs w:val="24"/>
              </w:rPr>
              <w:t xml:space="preserve">Narrador en segunda persona, Fuentes emplea el tiempo en futuro en algunos fragmentos, dándole aún más misterio a la trama. </w:t>
            </w:r>
          </w:p>
        </w:tc>
      </w:tr>
      <w:tr w:rsidR="00A2185B" w:rsidRPr="003E6343" w:rsidTr="00A2185B">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t>Focalización</w:t>
            </w:r>
          </w:p>
        </w:tc>
        <w:tc>
          <w:tcPr>
            <w:tcW w:w="2835" w:type="dxa"/>
          </w:tcPr>
          <w:p w:rsidR="004A13F2" w:rsidRPr="003E6343" w:rsidRDefault="00D602BF" w:rsidP="00C37CFA">
            <w:pPr>
              <w:cnfStyle w:val="000000000000"/>
              <w:rPr>
                <w:rFonts w:asciiTheme="minorHAnsi" w:hAnsiTheme="minorHAnsi"/>
                <w:sz w:val="24"/>
                <w:szCs w:val="24"/>
              </w:rPr>
            </w:pPr>
            <w:r w:rsidRPr="003E6343">
              <w:rPr>
                <w:rFonts w:asciiTheme="minorHAnsi" w:hAnsiTheme="minorHAnsi"/>
                <w:sz w:val="24"/>
                <w:szCs w:val="24"/>
              </w:rPr>
              <w:t>Externa, pues el narrador cuenta l</w:t>
            </w:r>
            <w:r w:rsidR="00C37CFA" w:rsidRPr="003E6343">
              <w:rPr>
                <w:rFonts w:asciiTheme="minorHAnsi" w:hAnsiTheme="minorHAnsi"/>
                <w:sz w:val="24"/>
                <w:szCs w:val="24"/>
              </w:rPr>
              <w:t>os testimonios de</w:t>
            </w:r>
            <w:r w:rsidRPr="003E6343">
              <w:rPr>
                <w:rFonts w:asciiTheme="minorHAnsi" w:hAnsiTheme="minorHAnsi"/>
                <w:sz w:val="24"/>
                <w:szCs w:val="24"/>
              </w:rPr>
              <w:t xml:space="preserve"> </w:t>
            </w:r>
            <w:r w:rsidR="00C37CFA" w:rsidRPr="003E6343">
              <w:rPr>
                <w:rFonts w:asciiTheme="minorHAnsi" w:hAnsiTheme="minorHAnsi"/>
                <w:sz w:val="24"/>
                <w:szCs w:val="24"/>
              </w:rPr>
              <w:t xml:space="preserve">lo que le han contando </w:t>
            </w:r>
            <w:r w:rsidRPr="003E6343">
              <w:rPr>
                <w:rFonts w:asciiTheme="minorHAnsi" w:hAnsiTheme="minorHAnsi"/>
                <w:sz w:val="24"/>
                <w:szCs w:val="24"/>
              </w:rPr>
              <w:t>otros personajes</w:t>
            </w:r>
          </w:p>
        </w:tc>
        <w:tc>
          <w:tcPr>
            <w:tcW w:w="2977" w:type="dxa"/>
          </w:tcPr>
          <w:p w:rsidR="004A13F2" w:rsidRPr="003E6343" w:rsidRDefault="00CB683B" w:rsidP="00CC45DC">
            <w:pPr>
              <w:cnfStyle w:val="000000000000"/>
              <w:rPr>
                <w:rFonts w:asciiTheme="minorHAnsi" w:hAnsiTheme="minorHAnsi"/>
                <w:sz w:val="24"/>
                <w:szCs w:val="24"/>
              </w:rPr>
            </w:pPr>
            <w:r w:rsidRPr="003E6343">
              <w:rPr>
                <w:rFonts w:asciiTheme="minorHAnsi" w:hAnsiTheme="minorHAnsi"/>
                <w:sz w:val="24"/>
                <w:szCs w:val="24"/>
              </w:rPr>
              <w:t>Interna y cero evidenciadas anteriormente, cero ya que Dorotea sabe todo acerca de los sentimientos y pensamientos de Pedro Paramo.</w:t>
            </w:r>
          </w:p>
        </w:tc>
        <w:tc>
          <w:tcPr>
            <w:tcW w:w="2268" w:type="dxa"/>
          </w:tcPr>
          <w:p w:rsidR="004A13F2" w:rsidRPr="003E6343" w:rsidRDefault="00487CDE" w:rsidP="00CC45DC">
            <w:pPr>
              <w:cnfStyle w:val="000000000000"/>
              <w:rPr>
                <w:rFonts w:asciiTheme="minorHAnsi" w:hAnsiTheme="minorHAnsi"/>
                <w:sz w:val="24"/>
                <w:szCs w:val="24"/>
              </w:rPr>
            </w:pPr>
            <w:r w:rsidRPr="003E6343">
              <w:rPr>
                <w:rFonts w:asciiTheme="minorHAnsi" w:hAnsiTheme="minorHAnsi"/>
                <w:sz w:val="24"/>
                <w:szCs w:val="24"/>
              </w:rPr>
              <w:t>Focalización cero ya que sabe todo acerca de los personajes incluyendo sus pensamientos y sentimientos</w:t>
            </w:r>
          </w:p>
        </w:tc>
      </w:tr>
      <w:tr w:rsidR="00A2185B" w:rsidRPr="003E6343" w:rsidTr="00A2185B">
        <w:trPr>
          <w:cnfStyle w:val="000000100000"/>
        </w:trPr>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t>Personajes relevantes</w:t>
            </w:r>
          </w:p>
        </w:tc>
        <w:tc>
          <w:tcPr>
            <w:tcW w:w="2835" w:type="dxa"/>
          </w:tcPr>
          <w:p w:rsidR="00E97EF3" w:rsidRPr="003E6343" w:rsidRDefault="00E7147A"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Santiago Nasar:</w:t>
            </w:r>
            <w:r w:rsidR="00037119" w:rsidRPr="003E6343">
              <w:rPr>
                <w:rFonts w:asciiTheme="minorHAnsi" w:hAnsiTheme="minorHAnsi"/>
                <w:sz w:val="24"/>
                <w:szCs w:val="24"/>
              </w:rPr>
              <w:t xml:space="preserve"> </w:t>
            </w:r>
            <w:r w:rsidR="00E97EF3" w:rsidRPr="003E6343">
              <w:rPr>
                <w:rFonts w:asciiTheme="minorHAnsi" w:hAnsiTheme="minorHAnsi"/>
                <w:sz w:val="24"/>
                <w:szCs w:val="24"/>
              </w:rPr>
              <w:t xml:space="preserve">Es </w:t>
            </w:r>
            <w:r w:rsidR="00037119" w:rsidRPr="003E6343">
              <w:rPr>
                <w:rFonts w:asciiTheme="minorHAnsi" w:hAnsiTheme="minorHAnsi"/>
                <w:sz w:val="24"/>
                <w:szCs w:val="24"/>
              </w:rPr>
              <w:t>ase</w:t>
            </w:r>
            <w:r w:rsidR="00E97EF3" w:rsidRPr="003E6343">
              <w:rPr>
                <w:rFonts w:asciiTheme="minorHAnsi" w:hAnsiTheme="minorHAnsi"/>
                <w:sz w:val="24"/>
                <w:szCs w:val="24"/>
              </w:rPr>
              <w:t xml:space="preserve">sinado por los hermanos Vicario ya que era acusado de haberle quitado la virginidad a </w:t>
            </w:r>
            <w:r w:rsidR="00B82E97" w:rsidRPr="003E6343">
              <w:rPr>
                <w:rFonts w:asciiTheme="minorHAnsi" w:hAnsiTheme="minorHAnsi"/>
                <w:sz w:val="24"/>
                <w:szCs w:val="24"/>
              </w:rPr>
              <w:t>Ángela</w:t>
            </w:r>
            <w:r w:rsidR="00E97EF3" w:rsidRPr="003E6343">
              <w:rPr>
                <w:rFonts w:asciiTheme="minorHAnsi" w:hAnsiTheme="minorHAnsi"/>
                <w:sz w:val="24"/>
                <w:szCs w:val="24"/>
              </w:rPr>
              <w:t xml:space="preserve">. Puede considerarse </w:t>
            </w:r>
            <w:r w:rsidR="00E97EF3" w:rsidRPr="003E6343">
              <w:rPr>
                <w:rFonts w:asciiTheme="minorHAnsi" w:hAnsiTheme="minorHAnsi"/>
                <w:sz w:val="24"/>
                <w:szCs w:val="24"/>
                <w:lang w:val="es-ES_tradnl"/>
              </w:rPr>
              <w:t xml:space="preserve">un héroe trágico y plano. </w:t>
            </w:r>
          </w:p>
          <w:p w:rsidR="004A13F2" w:rsidRPr="003E6343" w:rsidRDefault="004A13F2" w:rsidP="00CC45DC">
            <w:pPr>
              <w:cnfStyle w:val="000000100000"/>
              <w:rPr>
                <w:rFonts w:asciiTheme="minorHAnsi" w:hAnsiTheme="minorHAnsi"/>
                <w:sz w:val="24"/>
                <w:szCs w:val="24"/>
              </w:rPr>
            </w:pPr>
          </w:p>
          <w:p w:rsidR="00E7147A" w:rsidRPr="003E6343" w:rsidRDefault="00E7147A" w:rsidP="00487CDE">
            <w:pPr>
              <w:pStyle w:val="Prrafodelista"/>
              <w:numPr>
                <w:ilvl w:val="0"/>
                <w:numId w:val="5"/>
              </w:numPr>
              <w:cnfStyle w:val="000000100000"/>
              <w:rPr>
                <w:rFonts w:asciiTheme="minorHAnsi" w:hAnsiTheme="minorHAnsi"/>
                <w:sz w:val="24"/>
                <w:szCs w:val="24"/>
              </w:rPr>
            </w:pPr>
            <w:r w:rsidRPr="003E6343">
              <w:rPr>
                <w:rFonts w:asciiTheme="minorHAnsi" w:hAnsiTheme="minorHAnsi"/>
                <w:sz w:val="24"/>
                <w:szCs w:val="24"/>
              </w:rPr>
              <w:t>Ángela Vicario:</w:t>
            </w:r>
            <w:r w:rsidR="00CB4DC5" w:rsidRPr="003E6343">
              <w:rPr>
                <w:rFonts w:asciiTheme="minorHAnsi" w:hAnsiTheme="minorHAnsi"/>
                <w:sz w:val="24"/>
                <w:szCs w:val="24"/>
              </w:rPr>
              <w:t xml:space="preserve"> esposa de Bayardo</w:t>
            </w:r>
            <w:r w:rsidR="003C617D" w:rsidRPr="003E6343">
              <w:rPr>
                <w:rFonts w:asciiTheme="minorHAnsi" w:hAnsiTheme="minorHAnsi"/>
                <w:sz w:val="24"/>
                <w:szCs w:val="24"/>
              </w:rPr>
              <w:t xml:space="preserve"> San Román</w:t>
            </w:r>
            <w:r w:rsidR="00CB4DC5" w:rsidRPr="003E6343">
              <w:rPr>
                <w:rFonts w:asciiTheme="minorHAnsi" w:hAnsiTheme="minorHAnsi"/>
                <w:sz w:val="24"/>
                <w:szCs w:val="24"/>
              </w:rPr>
              <w:t>, acusó a Santiago como el que le robó la virginidad y</w:t>
            </w:r>
            <w:r w:rsidR="000B5CAF" w:rsidRPr="003E6343">
              <w:rPr>
                <w:rFonts w:asciiTheme="minorHAnsi" w:hAnsiTheme="minorHAnsi"/>
                <w:sz w:val="24"/>
                <w:szCs w:val="24"/>
              </w:rPr>
              <w:t xml:space="preserve"> es</w:t>
            </w:r>
            <w:r w:rsidR="00CB4DC5" w:rsidRPr="003E6343">
              <w:rPr>
                <w:rFonts w:asciiTheme="minorHAnsi" w:hAnsiTheme="minorHAnsi"/>
                <w:sz w:val="24"/>
                <w:szCs w:val="24"/>
              </w:rPr>
              <w:t xml:space="preserve"> devuel</w:t>
            </w:r>
            <w:r w:rsidR="00452432" w:rsidRPr="003E6343">
              <w:rPr>
                <w:rFonts w:asciiTheme="minorHAnsi" w:hAnsiTheme="minorHAnsi"/>
                <w:sz w:val="24"/>
                <w:szCs w:val="24"/>
              </w:rPr>
              <w:t xml:space="preserve">ta a causa de esto a su familia </w:t>
            </w:r>
            <w:r w:rsidR="00CB4DC5" w:rsidRPr="003E6343">
              <w:rPr>
                <w:rFonts w:asciiTheme="minorHAnsi" w:hAnsiTheme="minorHAnsi"/>
                <w:sz w:val="24"/>
                <w:szCs w:val="24"/>
              </w:rPr>
              <w:t>destruyendo su honor</w:t>
            </w:r>
            <w:r w:rsidR="000B5CAF" w:rsidRPr="003E6343">
              <w:rPr>
                <w:rFonts w:asciiTheme="minorHAnsi" w:hAnsiTheme="minorHAnsi"/>
                <w:sz w:val="24"/>
                <w:szCs w:val="24"/>
              </w:rPr>
              <w:t xml:space="preserve">. Motivo por </w:t>
            </w:r>
            <w:r w:rsidR="000B5CAF" w:rsidRPr="003E6343">
              <w:rPr>
                <w:rFonts w:asciiTheme="minorHAnsi" w:hAnsiTheme="minorHAnsi"/>
                <w:sz w:val="24"/>
                <w:szCs w:val="24"/>
              </w:rPr>
              <w:lastRenderedPageBreak/>
              <w:t>el cual cumple su objeto de deseo, considerada héroe y personaje redondo</w:t>
            </w:r>
          </w:p>
          <w:p w:rsidR="000B5CAF" w:rsidRPr="003E6343" w:rsidRDefault="000B5CAF" w:rsidP="00CC45DC">
            <w:pPr>
              <w:cnfStyle w:val="000000100000"/>
              <w:rPr>
                <w:rFonts w:asciiTheme="minorHAnsi" w:hAnsiTheme="minorHAnsi"/>
                <w:sz w:val="24"/>
                <w:szCs w:val="24"/>
              </w:rPr>
            </w:pPr>
          </w:p>
          <w:p w:rsidR="003657EC" w:rsidRPr="003E6343" w:rsidRDefault="00E7147A"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Bayardo San Román:</w:t>
            </w:r>
            <w:r w:rsidR="00CB4DC5" w:rsidRPr="003E6343">
              <w:rPr>
                <w:rFonts w:asciiTheme="minorHAnsi" w:hAnsiTheme="minorHAnsi"/>
                <w:sz w:val="24"/>
                <w:szCs w:val="24"/>
              </w:rPr>
              <w:t xml:space="preserve"> Forastero rico que se casó con Ángela Vicario pero la </w:t>
            </w:r>
            <w:r w:rsidR="007A0726" w:rsidRPr="003E6343">
              <w:rPr>
                <w:rFonts w:asciiTheme="minorHAnsi" w:hAnsiTheme="minorHAnsi"/>
                <w:sz w:val="24"/>
                <w:szCs w:val="24"/>
              </w:rPr>
              <w:t>devolvió</w:t>
            </w:r>
            <w:r w:rsidR="00CB4DC5" w:rsidRPr="003E6343">
              <w:rPr>
                <w:rFonts w:asciiTheme="minorHAnsi" w:hAnsiTheme="minorHAnsi"/>
                <w:sz w:val="24"/>
                <w:szCs w:val="24"/>
              </w:rPr>
              <w:t xml:space="preserve"> con su familia por </w:t>
            </w:r>
            <w:r w:rsidR="007A0726" w:rsidRPr="003E6343">
              <w:rPr>
                <w:rFonts w:asciiTheme="minorHAnsi" w:hAnsiTheme="minorHAnsi"/>
                <w:sz w:val="24"/>
                <w:szCs w:val="24"/>
              </w:rPr>
              <w:t>qué</w:t>
            </w:r>
            <w:r w:rsidR="00CB4DC5" w:rsidRPr="003E6343">
              <w:rPr>
                <w:rFonts w:asciiTheme="minorHAnsi" w:hAnsiTheme="minorHAnsi"/>
                <w:sz w:val="24"/>
                <w:szCs w:val="24"/>
              </w:rPr>
              <w:t xml:space="preserve"> no era virgen</w:t>
            </w:r>
            <w:r w:rsidR="003657EC" w:rsidRPr="003E6343">
              <w:rPr>
                <w:rFonts w:asciiTheme="minorHAnsi" w:hAnsiTheme="minorHAnsi"/>
                <w:sz w:val="24"/>
                <w:szCs w:val="24"/>
              </w:rPr>
              <w:t xml:space="preserve"> Es un personaje redondo y </w:t>
            </w:r>
            <w:r w:rsidR="007A0726" w:rsidRPr="003E6343">
              <w:rPr>
                <w:rFonts w:asciiTheme="minorHAnsi" w:hAnsiTheme="minorHAnsi"/>
                <w:sz w:val="24"/>
                <w:szCs w:val="24"/>
              </w:rPr>
              <w:t>héroe</w:t>
            </w:r>
            <w:r w:rsidR="003657EC" w:rsidRPr="003E6343">
              <w:rPr>
                <w:rFonts w:asciiTheme="minorHAnsi" w:hAnsiTheme="minorHAnsi"/>
                <w:sz w:val="24"/>
                <w:szCs w:val="24"/>
              </w:rPr>
              <w:t>. Igualmente se considera</w:t>
            </w:r>
            <w:r w:rsidR="007A0726" w:rsidRPr="003E6343">
              <w:rPr>
                <w:rFonts w:asciiTheme="minorHAnsi" w:hAnsiTheme="minorHAnsi"/>
                <w:sz w:val="24"/>
                <w:szCs w:val="24"/>
              </w:rPr>
              <w:t xml:space="preserve"> igualmente</w:t>
            </w:r>
            <w:r w:rsidR="003657EC" w:rsidRPr="003E6343">
              <w:rPr>
                <w:rFonts w:asciiTheme="minorHAnsi" w:hAnsiTheme="minorHAnsi"/>
                <w:sz w:val="24"/>
                <w:szCs w:val="24"/>
              </w:rPr>
              <w:t xml:space="preserve"> </w:t>
            </w:r>
            <w:r w:rsidR="007A0726" w:rsidRPr="003E6343">
              <w:rPr>
                <w:rFonts w:asciiTheme="minorHAnsi" w:hAnsiTheme="minorHAnsi"/>
                <w:sz w:val="24"/>
                <w:szCs w:val="24"/>
              </w:rPr>
              <w:t>víctima</w:t>
            </w:r>
            <w:r w:rsidR="003657EC" w:rsidRPr="003E6343">
              <w:rPr>
                <w:rFonts w:asciiTheme="minorHAnsi" w:hAnsiTheme="minorHAnsi"/>
                <w:sz w:val="24"/>
                <w:szCs w:val="24"/>
              </w:rPr>
              <w:t xml:space="preserve"> por la </w:t>
            </w:r>
            <w:r w:rsidR="007A0726" w:rsidRPr="003E6343">
              <w:rPr>
                <w:rFonts w:asciiTheme="minorHAnsi" w:hAnsiTheme="minorHAnsi"/>
                <w:sz w:val="24"/>
                <w:szCs w:val="24"/>
              </w:rPr>
              <w:t>traición</w:t>
            </w:r>
            <w:r w:rsidR="003657EC" w:rsidRPr="003E6343">
              <w:rPr>
                <w:rFonts w:asciiTheme="minorHAnsi" w:hAnsiTheme="minorHAnsi"/>
                <w:sz w:val="24"/>
                <w:szCs w:val="24"/>
              </w:rPr>
              <w:t xml:space="preserve"> de </w:t>
            </w:r>
            <w:r w:rsidR="007A0726" w:rsidRPr="003E6343">
              <w:rPr>
                <w:rFonts w:asciiTheme="minorHAnsi" w:hAnsiTheme="minorHAnsi"/>
                <w:sz w:val="24"/>
                <w:szCs w:val="24"/>
              </w:rPr>
              <w:t>Ángela</w:t>
            </w:r>
            <w:r w:rsidR="003657EC" w:rsidRPr="003E6343">
              <w:rPr>
                <w:rFonts w:asciiTheme="minorHAnsi" w:hAnsiTheme="minorHAnsi"/>
                <w:sz w:val="24"/>
                <w:szCs w:val="24"/>
              </w:rPr>
              <w:t xml:space="preserve"> que lo hace sufrir. </w:t>
            </w:r>
          </w:p>
          <w:p w:rsidR="003657EC" w:rsidRPr="003E6343" w:rsidRDefault="003657EC" w:rsidP="003657EC">
            <w:pPr>
              <w:jc w:val="both"/>
              <w:cnfStyle w:val="000000100000"/>
              <w:rPr>
                <w:rFonts w:asciiTheme="minorHAnsi" w:hAnsiTheme="minorHAnsi"/>
                <w:sz w:val="24"/>
                <w:szCs w:val="24"/>
              </w:rPr>
            </w:pPr>
          </w:p>
          <w:p w:rsidR="00882C74" w:rsidRPr="003E6343" w:rsidRDefault="00E7147A"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Hermanos Vicario:</w:t>
            </w:r>
            <w:r w:rsidR="0087246F" w:rsidRPr="003E6343">
              <w:rPr>
                <w:rFonts w:asciiTheme="minorHAnsi" w:hAnsiTheme="minorHAnsi"/>
                <w:sz w:val="24"/>
                <w:szCs w:val="24"/>
              </w:rPr>
              <w:t xml:space="preserve"> Gemelos de 24 años, quienes</w:t>
            </w:r>
            <w:r w:rsidR="0087246F" w:rsidRPr="003E6343">
              <w:rPr>
                <w:rFonts w:asciiTheme="minorHAnsi" w:hAnsiTheme="minorHAnsi"/>
                <w:sz w:val="24"/>
                <w:szCs w:val="24"/>
                <w:lang w:val="es-ES_tradnl"/>
              </w:rPr>
              <w:t xml:space="preserve"> son carniceros. </w:t>
            </w:r>
            <w:r w:rsidR="00421320" w:rsidRPr="003E6343">
              <w:rPr>
                <w:rFonts w:asciiTheme="minorHAnsi" w:hAnsiTheme="minorHAnsi"/>
                <w:sz w:val="24"/>
                <w:szCs w:val="24"/>
                <w:lang w:val="es-ES_tradnl"/>
              </w:rPr>
              <w:t xml:space="preserve">Y </w:t>
            </w:r>
            <w:r w:rsidR="0087246F" w:rsidRPr="003E6343">
              <w:rPr>
                <w:rFonts w:asciiTheme="minorHAnsi" w:hAnsiTheme="minorHAnsi"/>
                <w:sz w:val="24"/>
                <w:szCs w:val="24"/>
                <w:lang w:val="es-ES_tradnl"/>
              </w:rPr>
              <w:t>están dispuestos a recuperar el honor de su familia</w:t>
            </w:r>
            <w:r w:rsidR="00421320" w:rsidRPr="003E6343">
              <w:rPr>
                <w:rFonts w:asciiTheme="minorHAnsi" w:hAnsiTheme="minorHAnsi"/>
                <w:sz w:val="24"/>
                <w:szCs w:val="24"/>
                <w:lang w:val="es-ES_tradnl"/>
              </w:rPr>
              <w:t xml:space="preserve"> </w:t>
            </w:r>
            <w:r w:rsidR="009003A4" w:rsidRPr="003E6343">
              <w:rPr>
                <w:rFonts w:asciiTheme="minorHAnsi" w:hAnsiTheme="minorHAnsi"/>
                <w:sz w:val="24"/>
                <w:szCs w:val="24"/>
                <w:lang w:val="es-ES_tradnl"/>
              </w:rPr>
              <w:t>matando</w:t>
            </w:r>
            <w:r w:rsidR="00421320" w:rsidRPr="003E6343">
              <w:rPr>
                <w:rFonts w:asciiTheme="minorHAnsi" w:hAnsiTheme="minorHAnsi"/>
                <w:sz w:val="24"/>
                <w:szCs w:val="24"/>
                <w:lang w:val="es-ES_tradnl"/>
              </w:rPr>
              <w:t xml:space="preserve"> a Santiago</w:t>
            </w:r>
            <w:r w:rsidR="00882C74" w:rsidRPr="003E6343">
              <w:rPr>
                <w:rFonts w:asciiTheme="minorHAnsi" w:hAnsiTheme="minorHAnsi"/>
                <w:sz w:val="24"/>
                <w:szCs w:val="24"/>
                <w:lang w:val="es-ES_tradnl"/>
              </w:rPr>
              <w:t xml:space="preserve"> </w:t>
            </w:r>
            <w:r w:rsidR="00882C74" w:rsidRPr="003E6343">
              <w:rPr>
                <w:rFonts w:asciiTheme="minorHAnsi" w:hAnsiTheme="minorHAnsi"/>
                <w:sz w:val="24"/>
                <w:szCs w:val="24"/>
              </w:rPr>
              <w:t xml:space="preserve">Pertenecen a la clase social baja. Son personajes planos, principales y victimarios. </w:t>
            </w:r>
          </w:p>
          <w:p w:rsidR="00E7147A" w:rsidRPr="003E6343" w:rsidRDefault="00E7147A" w:rsidP="00CC45DC">
            <w:pPr>
              <w:cnfStyle w:val="000000100000"/>
              <w:rPr>
                <w:rFonts w:asciiTheme="minorHAnsi" w:hAnsiTheme="minorHAnsi"/>
                <w:sz w:val="24"/>
                <w:szCs w:val="24"/>
                <w:lang w:val="es-ES_tradnl"/>
              </w:rPr>
            </w:pPr>
          </w:p>
          <w:p w:rsidR="003657EC" w:rsidRPr="003E6343" w:rsidRDefault="003657EC" w:rsidP="00CC45DC">
            <w:pPr>
              <w:cnfStyle w:val="000000100000"/>
              <w:rPr>
                <w:rFonts w:asciiTheme="minorHAnsi" w:hAnsiTheme="minorHAnsi"/>
                <w:sz w:val="24"/>
                <w:szCs w:val="24"/>
              </w:rPr>
            </w:pPr>
          </w:p>
          <w:p w:rsidR="00294A50" w:rsidRPr="003E6343" w:rsidRDefault="00E7147A"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Plácida Linero: Madre de Santiago Nasar. Tiene fama de interpretar los  sueños.</w:t>
            </w:r>
            <w:r w:rsidR="00294A50" w:rsidRPr="003E6343">
              <w:rPr>
                <w:rFonts w:asciiTheme="minorHAnsi" w:hAnsiTheme="minorHAnsi"/>
                <w:sz w:val="24"/>
                <w:szCs w:val="24"/>
              </w:rPr>
              <w:t xml:space="preserve"> Es la </w:t>
            </w:r>
            <w:r w:rsidR="00262F4B" w:rsidRPr="003E6343">
              <w:rPr>
                <w:rFonts w:asciiTheme="minorHAnsi" w:hAnsiTheme="minorHAnsi"/>
                <w:sz w:val="24"/>
                <w:szCs w:val="24"/>
              </w:rPr>
              <w:t>única</w:t>
            </w:r>
            <w:r w:rsidR="00294A50" w:rsidRPr="003E6343">
              <w:rPr>
                <w:rFonts w:asciiTheme="minorHAnsi" w:hAnsiTheme="minorHAnsi"/>
                <w:sz w:val="24"/>
                <w:szCs w:val="24"/>
              </w:rPr>
              <w:t xml:space="preserve"> que no sabe que </w:t>
            </w:r>
            <w:r w:rsidR="00294A50" w:rsidRPr="003E6343">
              <w:rPr>
                <w:rFonts w:asciiTheme="minorHAnsi" w:hAnsiTheme="minorHAnsi"/>
                <w:sz w:val="24"/>
                <w:szCs w:val="24"/>
              </w:rPr>
              <w:lastRenderedPageBreak/>
              <w:t>van a matar a su hijo pero s</w:t>
            </w:r>
            <w:r w:rsidR="00F176D7" w:rsidRPr="003E6343">
              <w:rPr>
                <w:rFonts w:asciiTheme="minorHAnsi" w:hAnsiTheme="minorHAnsi"/>
                <w:sz w:val="24"/>
                <w:szCs w:val="24"/>
              </w:rPr>
              <w:t>in intención ayuda a la muerte de su hijo ya que cierra la puerta de la casa para que los gemelos no pudieran entrar, sin saber que su hijo seguía</w:t>
            </w:r>
            <w:r w:rsidR="00294A50" w:rsidRPr="003E6343">
              <w:rPr>
                <w:rFonts w:asciiTheme="minorHAnsi" w:hAnsiTheme="minorHAnsi"/>
                <w:sz w:val="24"/>
                <w:szCs w:val="24"/>
              </w:rPr>
              <w:t xml:space="preserve"> afuera.</w:t>
            </w:r>
            <w:r w:rsidR="00F176D7" w:rsidRPr="003E6343">
              <w:rPr>
                <w:rFonts w:asciiTheme="minorHAnsi" w:hAnsiTheme="minorHAnsi"/>
                <w:sz w:val="24"/>
                <w:szCs w:val="24"/>
              </w:rPr>
              <w:t xml:space="preserve"> </w:t>
            </w:r>
            <w:r w:rsidR="00294A50" w:rsidRPr="003E6343">
              <w:rPr>
                <w:rFonts w:asciiTheme="minorHAnsi" w:hAnsiTheme="minorHAnsi"/>
                <w:sz w:val="24"/>
                <w:szCs w:val="24"/>
              </w:rPr>
              <w:t xml:space="preserve">Es un personaje secundario y antihéroe. </w:t>
            </w:r>
          </w:p>
          <w:p w:rsidR="00E7147A" w:rsidRPr="003E6343" w:rsidRDefault="00E7147A" w:rsidP="00E7147A">
            <w:pPr>
              <w:cnfStyle w:val="000000100000"/>
              <w:rPr>
                <w:rFonts w:asciiTheme="minorHAnsi" w:hAnsiTheme="minorHAnsi"/>
                <w:sz w:val="24"/>
                <w:szCs w:val="24"/>
              </w:rPr>
            </w:pPr>
          </w:p>
          <w:p w:rsidR="00E7147A" w:rsidRPr="003E6343" w:rsidRDefault="00E7147A" w:rsidP="00E7147A">
            <w:pPr>
              <w:cnfStyle w:val="000000100000"/>
              <w:rPr>
                <w:rFonts w:asciiTheme="minorHAnsi" w:hAnsiTheme="minorHAnsi"/>
                <w:sz w:val="24"/>
                <w:szCs w:val="24"/>
              </w:rPr>
            </w:pPr>
          </w:p>
          <w:p w:rsidR="009003A4" w:rsidRPr="003E6343" w:rsidRDefault="00E7147A" w:rsidP="00487CDE">
            <w:pPr>
              <w:pStyle w:val="Prrafodelista"/>
              <w:numPr>
                <w:ilvl w:val="0"/>
                <w:numId w:val="5"/>
              </w:numPr>
              <w:cnfStyle w:val="000000100000"/>
              <w:rPr>
                <w:rFonts w:asciiTheme="minorHAnsi" w:hAnsiTheme="minorHAnsi"/>
                <w:sz w:val="24"/>
                <w:szCs w:val="24"/>
              </w:rPr>
            </w:pPr>
            <w:r w:rsidRPr="003E6343">
              <w:rPr>
                <w:rFonts w:asciiTheme="minorHAnsi" w:hAnsiTheme="minorHAnsi"/>
                <w:sz w:val="24"/>
                <w:szCs w:val="24"/>
              </w:rPr>
              <w:t xml:space="preserve">Cristo </w:t>
            </w:r>
            <w:r w:rsidR="00262F4B" w:rsidRPr="003E6343">
              <w:rPr>
                <w:rFonts w:asciiTheme="minorHAnsi" w:hAnsiTheme="minorHAnsi"/>
                <w:sz w:val="24"/>
                <w:szCs w:val="24"/>
              </w:rPr>
              <w:t>Bedoya:</w:t>
            </w:r>
            <w:r w:rsidR="009003A4" w:rsidRPr="003E6343">
              <w:rPr>
                <w:rFonts w:asciiTheme="minorHAnsi" w:hAnsiTheme="minorHAnsi"/>
                <w:sz w:val="24"/>
                <w:szCs w:val="24"/>
              </w:rPr>
              <w:t xml:space="preserve"> </w:t>
            </w:r>
            <w:r w:rsidR="009003A4" w:rsidRPr="003E6343">
              <w:rPr>
                <w:rFonts w:asciiTheme="minorHAnsi" w:hAnsiTheme="minorHAnsi"/>
                <w:sz w:val="24"/>
                <w:szCs w:val="24"/>
                <w:lang w:val="es-ES_tradnl"/>
              </w:rPr>
              <w:t>mejor amigo de Santiago y el único que trata de advertirle sobre su amenaza</w:t>
            </w:r>
            <w:r w:rsidR="00262F4B" w:rsidRPr="003E6343">
              <w:rPr>
                <w:rFonts w:asciiTheme="minorHAnsi" w:hAnsiTheme="minorHAnsi"/>
                <w:sz w:val="24"/>
                <w:szCs w:val="24"/>
                <w:lang w:val="es-ES_tradnl"/>
              </w:rPr>
              <w:t>. Terciario y plano</w:t>
            </w:r>
          </w:p>
          <w:p w:rsidR="009003A4" w:rsidRPr="003E6343" w:rsidRDefault="009003A4" w:rsidP="00E7147A">
            <w:pPr>
              <w:cnfStyle w:val="000000100000"/>
              <w:rPr>
                <w:rFonts w:asciiTheme="minorHAnsi" w:hAnsiTheme="minorHAnsi"/>
                <w:sz w:val="24"/>
                <w:szCs w:val="24"/>
              </w:rPr>
            </w:pPr>
          </w:p>
          <w:p w:rsidR="00E7147A" w:rsidRPr="003E6343" w:rsidRDefault="00E7147A" w:rsidP="00487CDE">
            <w:pPr>
              <w:pStyle w:val="Prrafodelista"/>
              <w:numPr>
                <w:ilvl w:val="0"/>
                <w:numId w:val="5"/>
              </w:numPr>
              <w:cnfStyle w:val="000000100000"/>
              <w:rPr>
                <w:rFonts w:asciiTheme="minorHAnsi" w:hAnsiTheme="minorHAnsi"/>
                <w:sz w:val="24"/>
                <w:szCs w:val="24"/>
              </w:rPr>
            </w:pPr>
            <w:r w:rsidRPr="003E6343">
              <w:rPr>
                <w:rFonts w:asciiTheme="minorHAnsi" w:hAnsiTheme="minorHAnsi"/>
                <w:sz w:val="24"/>
                <w:szCs w:val="24"/>
              </w:rPr>
              <w:t>Clotilde Armenta</w:t>
            </w:r>
            <w:r w:rsidR="009003A4" w:rsidRPr="003E6343">
              <w:rPr>
                <w:rFonts w:asciiTheme="minorHAnsi" w:hAnsiTheme="minorHAnsi"/>
                <w:sz w:val="24"/>
                <w:szCs w:val="24"/>
              </w:rPr>
              <w:t>:</w:t>
            </w:r>
            <w:r w:rsidRPr="003E6343">
              <w:rPr>
                <w:rFonts w:asciiTheme="minorHAnsi" w:hAnsiTheme="minorHAnsi"/>
                <w:sz w:val="24"/>
                <w:szCs w:val="24"/>
              </w:rPr>
              <w:t xml:space="preserve"> </w:t>
            </w:r>
            <w:r w:rsidR="008F3891" w:rsidRPr="003E6343">
              <w:rPr>
                <w:rFonts w:asciiTheme="minorHAnsi" w:hAnsiTheme="minorHAnsi"/>
                <w:sz w:val="24"/>
                <w:szCs w:val="24"/>
                <w:lang w:val="es-ES_tradnl"/>
              </w:rPr>
              <w:t>dueña de la tienda del pueblo, intenta avisarle a Santiago y evitar su muerte</w:t>
            </w:r>
            <w:r w:rsidR="00262F4B" w:rsidRPr="003E6343">
              <w:rPr>
                <w:rFonts w:asciiTheme="minorHAnsi" w:hAnsiTheme="minorHAnsi"/>
                <w:sz w:val="24"/>
                <w:szCs w:val="24"/>
                <w:lang w:val="es-ES_tradnl"/>
              </w:rPr>
              <w:t xml:space="preserve">. </w:t>
            </w:r>
            <w:r w:rsidR="00262F4B" w:rsidRPr="003E6343">
              <w:rPr>
                <w:rFonts w:asciiTheme="minorHAnsi" w:hAnsiTheme="minorHAnsi"/>
                <w:sz w:val="24"/>
                <w:szCs w:val="24"/>
              </w:rPr>
              <w:t>Es un personaje secundario y plano.</w:t>
            </w:r>
          </w:p>
          <w:p w:rsidR="00E7147A" w:rsidRPr="003E6343" w:rsidRDefault="00E7147A" w:rsidP="00E7147A">
            <w:pPr>
              <w:cnfStyle w:val="000000100000"/>
              <w:rPr>
                <w:rFonts w:asciiTheme="minorHAnsi" w:hAnsiTheme="minorHAnsi"/>
                <w:sz w:val="24"/>
                <w:szCs w:val="24"/>
              </w:rPr>
            </w:pPr>
          </w:p>
          <w:p w:rsidR="00E7147A" w:rsidRPr="003E6343" w:rsidRDefault="00E7147A"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 xml:space="preserve">Victoria </w:t>
            </w:r>
            <w:proofErr w:type="gramStart"/>
            <w:r w:rsidRPr="003E6343">
              <w:rPr>
                <w:rFonts w:asciiTheme="minorHAnsi" w:hAnsiTheme="minorHAnsi"/>
                <w:sz w:val="24"/>
                <w:szCs w:val="24"/>
              </w:rPr>
              <w:t xml:space="preserve">Guzmán </w:t>
            </w:r>
            <w:r w:rsidR="009003A4" w:rsidRPr="003E6343">
              <w:rPr>
                <w:rFonts w:asciiTheme="minorHAnsi" w:hAnsiTheme="minorHAnsi"/>
                <w:sz w:val="24"/>
                <w:szCs w:val="24"/>
              </w:rPr>
              <w:t>:</w:t>
            </w:r>
            <w:proofErr w:type="gramEnd"/>
            <w:r w:rsidR="009003A4" w:rsidRPr="003E6343">
              <w:rPr>
                <w:rFonts w:asciiTheme="minorHAnsi" w:hAnsiTheme="minorHAnsi"/>
                <w:sz w:val="24"/>
                <w:szCs w:val="24"/>
              </w:rPr>
              <w:t xml:space="preserve"> </w:t>
            </w:r>
            <w:r w:rsidR="00C324BB" w:rsidRPr="003E6343">
              <w:rPr>
                <w:rFonts w:asciiTheme="minorHAnsi" w:hAnsiTheme="minorHAnsi"/>
                <w:sz w:val="24"/>
                <w:szCs w:val="24"/>
                <w:lang w:val="es-ES_tradnl"/>
              </w:rPr>
              <w:t>Cocinera de la familia Nassar, no le avisa pues quiere venganza por todo el daño que este y su padre le causaron a ella y a su hija Divina Flor.</w:t>
            </w:r>
            <w:r w:rsidR="00262F4B" w:rsidRPr="003E6343">
              <w:rPr>
                <w:rFonts w:asciiTheme="minorHAnsi" w:hAnsiTheme="minorHAnsi"/>
                <w:sz w:val="24"/>
                <w:szCs w:val="24"/>
                <w:lang w:val="es-ES_tradnl"/>
              </w:rPr>
              <w:t xml:space="preserve"> </w:t>
            </w:r>
            <w:r w:rsidR="00262F4B" w:rsidRPr="003E6343">
              <w:rPr>
                <w:rFonts w:asciiTheme="minorHAnsi" w:hAnsiTheme="minorHAnsi"/>
                <w:sz w:val="24"/>
                <w:szCs w:val="24"/>
              </w:rPr>
              <w:t xml:space="preserve">Personaje </w:t>
            </w:r>
            <w:r w:rsidR="00262F4B" w:rsidRPr="003E6343">
              <w:rPr>
                <w:rFonts w:asciiTheme="minorHAnsi" w:hAnsiTheme="minorHAnsi"/>
                <w:sz w:val="24"/>
                <w:szCs w:val="24"/>
              </w:rPr>
              <w:lastRenderedPageBreak/>
              <w:t>secundario y plano.</w:t>
            </w:r>
          </w:p>
          <w:p w:rsidR="00E7147A" w:rsidRPr="003E6343" w:rsidRDefault="00E7147A" w:rsidP="00E7147A">
            <w:pPr>
              <w:cnfStyle w:val="000000100000"/>
              <w:rPr>
                <w:rFonts w:asciiTheme="minorHAnsi" w:hAnsiTheme="minorHAnsi"/>
                <w:sz w:val="24"/>
                <w:szCs w:val="24"/>
              </w:rPr>
            </w:pPr>
          </w:p>
          <w:p w:rsidR="00E7147A" w:rsidRPr="003E6343" w:rsidRDefault="00643660" w:rsidP="00487CDE">
            <w:pPr>
              <w:pStyle w:val="Prrafodelista"/>
              <w:numPr>
                <w:ilvl w:val="0"/>
                <w:numId w:val="5"/>
              </w:numPr>
              <w:jc w:val="both"/>
              <w:cnfStyle w:val="000000100000"/>
              <w:rPr>
                <w:rFonts w:asciiTheme="minorHAnsi" w:hAnsiTheme="minorHAnsi"/>
                <w:sz w:val="24"/>
                <w:szCs w:val="24"/>
              </w:rPr>
            </w:pPr>
            <w:r w:rsidRPr="003E6343">
              <w:rPr>
                <w:rFonts w:asciiTheme="minorHAnsi" w:hAnsiTheme="minorHAnsi"/>
                <w:sz w:val="24"/>
                <w:szCs w:val="24"/>
              </w:rPr>
              <w:t xml:space="preserve">Divina Flor: </w:t>
            </w:r>
            <w:r w:rsidR="00E7147A" w:rsidRPr="003E6343">
              <w:rPr>
                <w:rFonts w:asciiTheme="minorHAnsi" w:hAnsiTheme="minorHAnsi"/>
                <w:sz w:val="24"/>
                <w:szCs w:val="24"/>
              </w:rPr>
              <w:t xml:space="preserve">Hija de Victoria </w:t>
            </w:r>
            <w:r w:rsidR="00AE4BBD" w:rsidRPr="003E6343">
              <w:rPr>
                <w:rFonts w:asciiTheme="minorHAnsi" w:hAnsiTheme="minorHAnsi"/>
                <w:sz w:val="24"/>
                <w:szCs w:val="24"/>
              </w:rPr>
              <w:t>acosada por Santiago al igual qu</w:t>
            </w:r>
            <w:r w:rsidR="00262F4B" w:rsidRPr="003E6343">
              <w:rPr>
                <w:rFonts w:asciiTheme="minorHAnsi" w:hAnsiTheme="minorHAnsi"/>
                <w:sz w:val="24"/>
                <w:szCs w:val="24"/>
              </w:rPr>
              <w:t>e su madre por el padre de éste. Personaje secundario y plano.</w:t>
            </w:r>
          </w:p>
          <w:p w:rsidR="00262F4B" w:rsidRPr="003E6343" w:rsidRDefault="00262F4B" w:rsidP="00262F4B">
            <w:pPr>
              <w:jc w:val="both"/>
              <w:cnfStyle w:val="000000100000"/>
              <w:rPr>
                <w:rFonts w:asciiTheme="minorHAnsi" w:hAnsiTheme="minorHAnsi"/>
                <w:sz w:val="24"/>
                <w:szCs w:val="24"/>
              </w:rPr>
            </w:pPr>
          </w:p>
          <w:p w:rsidR="00E7147A" w:rsidRPr="003E6343" w:rsidRDefault="00E7147A" w:rsidP="00487CDE">
            <w:pPr>
              <w:pStyle w:val="Prrafodelista"/>
              <w:numPr>
                <w:ilvl w:val="0"/>
                <w:numId w:val="5"/>
              </w:numPr>
              <w:cnfStyle w:val="000000100000"/>
              <w:rPr>
                <w:rFonts w:asciiTheme="minorHAnsi" w:hAnsiTheme="minorHAnsi"/>
                <w:sz w:val="24"/>
                <w:szCs w:val="24"/>
              </w:rPr>
            </w:pPr>
            <w:r w:rsidRPr="003E6343">
              <w:rPr>
                <w:rFonts w:asciiTheme="minorHAnsi" w:hAnsiTheme="minorHAnsi"/>
                <w:sz w:val="24"/>
                <w:szCs w:val="24"/>
              </w:rPr>
              <w:t>Narrador</w:t>
            </w:r>
            <w:r w:rsidR="009003A4" w:rsidRPr="003E6343">
              <w:rPr>
                <w:rFonts w:asciiTheme="minorHAnsi" w:hAnsiTheme="minorHAnsi"/>
                <w:sz w:val="24"/>
                <w:szCs w:val="24"/>
              </w:rPr>
              <w:t xml:space="preserve">: </w:t>
            </w:r>
            <w:r w:rsidR="00C72084" w:rsidRPr="003E6343">
              <w:rPr>
                <w:rFonts w:asciiTheme="minorHAnsi" w:hAnsiTheme="minorHAnsi"/>
                <w:sz w:val="24"/>
                <w:szCs w:val="24"/>
              </w:rPr>
              <w:t>Amigo intimo de Santiago, narra la historia 27 años después por medio de la recolección de testimonios de los demás personajes</w:t>
            </w:r>
          </w:p>
          <w:p w:rsidR="00E7147A" w:rsidRPr="003E6343" w:rsidRDefault="00E7147A" w:rsidP="00CC45DC">
            <w:pPr>
              <w:cnfStyle w:val="000000100000"/>
              <w:rPr>
                <w:rFonts w:asciiTheme="minorHAnsi" w:hAnsiTheme="minorHAnsi"/>
                <w:sz w:val="24"/>
                <w:szCs w:val="24"/>
              </w:rPr>
            </w:pPr>
          </w:p>
        </w:tc>
        <w:tc>
          <w:tcPr>
            <w:tcW w:w="2977" w:type="dxa"/>
          </w:tcPr>
          <w:p w:rsidR="00323591" w:rsidRPr="003E6343" w:rsidRDefault="00323591" w:rsidP="003A5255">
            <w:pPr>
              <w:pStyle w:val="Prrafodelista"/>
              <w:numPr>
                <w:ilvl w:val="0"/>
                <w:numId w:val="3"/>
              </w:numPr>
              <w:cnfStyle w:val="000000100000"/>
              <w:rPr>
                <w:rFonts w:asciiTheme="minorHAnsi" w:hAnsiTheme="minorHAnsi"/>
                <w:sz w:val="24"/>
                <w:szCs w:val="24"/>
              </w:rPr>
            </w:pPr>
            <w:r w:rsidRPr="003E6343">
              <w:rPr>
                <w:rFonts w:asciiTheme="minorHAnsi" w:hAnsiTheme="minorHAnsi"/>
                <w:sz w:val="24"/>
                <w:szCs w:val="24"/>
              </w:rPr>
              <w:lastRenderedPageBreak/>
              <w:t>Juan Preciado: Hijo de Pedro Páramo. Viaja a Comala en busca Pedro donde se encuentra con las ánimas que relatan la historia</w:t>
            </w:r>
          </w:p>
          <w:p w:rsidR="000C2D0E" w:rsidRPr="003E6343" w:rsidRDefault="000C2D0E" w:rsidP="000C2D0E">
            <w:pPr>
              <w:pStyle w:val="Prrafodelista"/>
              <w:ind w:firstLine="0"/>
              <w:cnfStyle w:val="000000100000"/>
              <w:rPr>
                <w:rFonts w:asciiTheme="minorHAnsi" w:hAnsiTheme="minorHAnsi"/>
                <w:sz w:val="24"/>
                <w:szCs w:val="24"/>
              </w:rPr>
            </w:pPr>
          </w:p>
          <w:p w:rsidR="00323591" w:rsidRPr="003E6343" w:rsidRDefault="00323591" w:rsidP="003A5255">
            <w:pPr>
              <w:pStyle w:val="Prrafodelista"/>
              <w:numPr>
                <w:ilvl w:val="0"/>
                <w:numId w:val="3"/>
              </w:numPr>
              <w:cnfStyle w:val="000000100000"/>
              <w:rPr>
                <w:rFonts w:asciiTheme="minorHAnsi" w:hAnsiTheme="minorHAnsi"/>
                <w:sz w:val="24"/>
                <w:szCs w:val="24"/>
              </w:rPr>
            </w:pPr>
            <w:r w:rsidRPr="003E6343">
              <w:rPr>
                <w:rFonts w:asciiTheme="minorHAnsi" w:hAnsiTheme="minorHAnsi"/>
                <w:sz w:val="24"/>
                <w:szCs w:val="24"/>
              </w:rPr>
              <w:t xml:space="preserve">Pedro Páramo: Él es la razón de que Comala haya sido destruida, dada la indiferencia del pueblo ante la muerte de su gran amor. Es un personaje maquiavélico que muestra frialdad. </w:t>
            </w:r>
          </w:p>
          <w:p w:rsidR="000C2D0E" w:rsidRPr="003E6343" w:rsidRDefault="000C2D0E" w:rsidP="000C2D0E">
            <w:pPr>
              <w:pStyle w:val="Prrafodelista"/>
              <w:cnfStyle w:val="000000100000"/>
              <w:rPr>
                <w:rFonts w:asciiTheme="minorHAnsi" w:hAnsiTheme="minorHAnsi"/>
                <w:sz w:val="24"/>
                <w:szCs w:val="24"/>
              </w:rPr>
            </w:pPr>
          </w:p>
          <w:p w:rsidR="000C2D0E" w:rsidRPr="003E6343" w:rsidRDefault="000C2D0E" w:rsidP="000C2D0E">
            <w:pPr>
              <w:pStyle w:val="Prrafodelista"/>
              <w:ind w:firstLine="0"/>
              <w:cnfStyle w:val="000000100000"/>
              <w:rPr>
                <w:rFonts w:asciiTheme="minorHAnsi" w:hAnsiTheme="minorHAnsi"/>
                <w:sz w:val="24"/>
                <w:szCs w:val="24"/>
              </w:rPr>
            </w:pPr>
          </w:p>
          <w:p w:rsidR="003A5255" w:rsidRPr="003E6343" w:rsidRDefault="00323591" w:rsidP="003A5255">
            <w:pPr>
              <w:pStyle w:val="Prrafodelista"/>
              <w:numPr>
                <w:ilvl w:val="0"/>
                <w:numId w:val="3"/>
              </w:numPr>
              <w:cnfStyle w:val="000000100000"/>
              <w:rPr>
                <w:rFonts w:asciiTheme="minorHAnsi" w:hAnsiTheme="minorHAnsi"/>
                <w:sz w:val="24"/>
                <w:szCs w:val="24"/>
              </w:rPr>
            </w:pPr>
            <w:r w:rsidRPr="003E6343">
              <w:rPr>
                <w:rFonts w:asciiTheme="minorHAnsi" w:hAnsiTheme="minorHAnsi"/>
                <w:sz w:val="24"/>
                <w:szCs w:val="24"/>
              </w:rPr>
              <w:lastRenderedPageBreak/>
              <w:t>Susana San Juan:</w:t>
            </w:r>
            <w:r w:rsidR="003A5255" w:rsidRPr="003E6343">
              <w:rPr>
                <w:rFonts w:asciiTheme="minorHAnsi" w:hAnsiTheme="minorHAnsi"/>
                <w:sz w:val="24"/>
                <w:szCs w:val="24"/>
              </w:rPr>
              <w:t xml:space="preserve"> El gran amor de Pedro Paramo, Tuvo una relación complicada con su padre. Antes de reencontrarse con Pedro Páramo, había estado casada con Florencio a quien asesinaron. Amor al que no puede olvidar y razón por la cual su relación con Pedro no prospera</w:t>
            </w:r>
          </w:p>
          <w:p w:rsidR="000C2D0E" w:rsidRPr="003E6343" w:rsidRDefault="000C2D0E" w:rsidP="000C2D0E">
            <w:pPr>
              <w:pStyle w:val="Prrafodelista"/>
              <w:ind w:firstLine="0"/>
              <w:cnfStyle w:val="000000100000"/>
              <w:rPr>
                <w:rFonts w:asciiTheme="minorHAnsi" w:hAnsiTheme="minorHAnsi"/>
                <w:sz w:val="24"/>
                <w:szCs w:val="24"/>
              </w:rPr>
            </w:pPr>
          </w:p>
          <w:p w:rsidR="00323591" w:rsidRPr="003E6343" w:rsidRDefault="00323591" w:rsidP="003A5255">
            <w:pPr>
              <w:pStyle w:val="Prrafodelista"/>
              <w:numPr>
                <w:ilvl w:val="0"/>
                <w:numId w:val="3"/>
              </w:numPr>
              <w:ind w:firstLine="0"/>
              <w:cnfStyle w:val="000000100000"/>
              <w:rPr>
                <w:rFonts w:asciiTheme="minorHAnsi" w:hAnsiTheme="minorHAnsi"/>
                <w:sz w:val="24"/>
                <w:szCs w:val="24"/>
              </w:rPr>
            </w:pPr>
            <w:r w:rsidRPr="003E6343">
              <w:rPr>
                <w:rFonts w:asciiTheme="minorHAnsi" w:hAnsiTheme="minorHAnsi"/>
                <w:sz w:val="24"/>
                <w:szCs w:val="24"/>
              </w:rPr>
              <w:t>Dorotea</w:t>
            </w:r>
            <w:bookmarkStart w:id="0" w:name="_GoBack"/>
            <w:bookmarkEnd w:id="0"/>
            <w:r w:rsidRPr="003E6343">
              <w:rPr>
                <w:rFonts w:asciiTheme="minorHAnsi" w:hAnsiTheme="minorHAnsi"/>
                <w:sz w:val="24"/>
                <w:szCs w:val="24"/>
              </w:rPr>
              <w:t>:</w:t>
            </w:r>
            <w:r w:rsidR="003A5255" w:rsidRPr="003E6343">
              <w:rPr>
                <w:rFonts w:asciiTheme="minorHAnsi" w:hAnsiTheme="minorHAnsi"/>
                <w:sz w:val="24"/>
                <w:szCs w:val="24"/>
              </w:rPr>
              <w:t xml:space="preserve"> La loca del pueblo. Se ganó su apodo al alucinar con un niño de brazos que ella creía ser su hijo. Su alma en pena sostiene una conversación con la de Juan Preciado en la cual relata su pecado: haber sido cómplice de Miguel Páramo</w:t>
            </w:r>
          </w:p>
          <w:p w:rsidR="000C2D0E" w:rsidRPr="003E6343" w:rsidRDefault="000C2D0E" w:rsidP="000C2D0E">
            <w:pPr>
              <w:pStyle w:val="Prrafodelista"/>
              <w:cnfStyle w:val="000000100000"/>
              <w:rPr>
                <w:rFonts w:asciiTheme="minorHAnsi" w:hAnsiTheme="minorHAnsi"/>
                <w:sz w:val="24"/>
                <w:szCs w:val="24"/>
              </w:rPr>
            </w:pPr>
          </w:p>
          <w:p w:rsidR="000C2D0E" w:rsidRPr="003E6343" w:rsidRDefault="000C2D0E" w:rsidP="000C2D0E">
            <w:pPr>
              <w:pStyle w:val="Prrafodelista"/>
              <w:ind w:firstLine="0"/>
              <w:cnfStyle w:val="000000100000"/>
              <w:rPr>
                <w:rFonts w:asciiTheme="minorHAnsi" w:hAnsiTheme="minorHAnsi"/>
                <w:sz w:val="24"/>
                <w:szCs w:val="24"/>
              </w:rPr>
            </w:pPr>
          </w:p>
          <w:p w:rsidR="00323591" w:rsidRPr="003E6343" w:rsidRDefault="00323591" w:rsidP="003A5255">
            <w:pPr>
              <w:pStyle w:val="Prrafodelista"/>
              <w:numPr>
                <w:ilvl w:val="0"/>
                <w:numId w:val="3"/>
              </w:numPr>
              <w:cnfStyle w:val="000000100000"/>
              <w:rPr>
                <w:rFonts w:asciiTheme="minorHAnsi" w:hAnsiTheme="minorHAnsi"/>
                <w:sz w:val="24"/>
                <w:szCs w:val="24"/>
              </w:rPr>
            </w:pPr>
            <w:r w:rsidRPr="003E6343">
              <w:rPr>
                <w:rFonts w:asciiTheme="minorHAnsi" w:hAnsiTheme="minorHAnsi"/>
                <w:sz w:val="24"/>
                <w:szCs w:val="24"/>
              </w:rPr>
              <w:t>Fulgor Sedano:</w:t>
            </w:r>
            <w:r w:rsidR="003A5255" w:rsidRPr="003E6343">
              <w:rPr>
                <w:rFonts w:asciiTheme="minorHAnsi" w:hAnsiTheme="minorHAnsi"/>
                <w:sz w:val="24"/>
                <w:szCs w:val="24"/>
              </w:rPr>
              <w:t xml:space="preserve"> Fiel servidor de los Páramo, por medio de crímenes  y asesinatos,  logran ampliar su terreno a lo que es la media luna</w:t>
            </w:r>
          </w:p>
          <w:p w:rsidR="004A13F2" w:rsidRPr="003E6343" w:rsidRDefault="004A13F2" w:rsidP="003A4E70">
            <w:pPr>
              <w:pStyle w:val="Prrafodelista"/>
              <w:ind w:firstLine="0"/>
              <w:cnfStyle w:val="000000100000"/>
              <w:rPr>
                <w:rFonts w:asciiTheme="minorHAnsi" w:hAnsiTheme="minorHAnsi"/>
                <w:sz w:val="24"/>
                <w:szCs w:val="24"/>
              </w:rPr>
            </w:pPr>
          </w:p>
        </w:tc>
        <w:tc>
          <w:tcPr>
            <w:tcW w:w="2268" w:type="dxa"/>
          </w:tcPr>
          <w:p w:rsidR="004A13F2" w:rsidRDefault="00487CDE" w:rsidP="00487CDE">
            <w:pPr>
              <w:pStyle w:val="Prrafodelista"/>
              <w:numPr>
                <w:ilvl w:val="0"/>
                <w:numId w:val="3"/>
              </w:numPr>
              <w:cnfStyle w:val="000000100000"/>
              <w:rPr>
                <w:rFonts w:asciiTheme="minorHAnsi" w:hAnsiTheme="minorHAnsi"/>
                <w:sz w:val="24"/>
                <w:szCs w:val="24"/>
              </w:rPr>
            </w:pPr>
            <w:r w:rsidRPr="003E6343">
              <w:rPr>
                <w:rFonts w:asciiTheme="minorHAnsi" w:hAnsiTheme="minorHAnsi"/>
                <w:sz w:val="24"/>
                <w:szCs w:val="24"/>
              </w:rPr>
              <w:lastRenderedPageBreak/>
              <w:t xml:space="preserve">Felipe Montero: </w:t>
            </w:r>
            <w:r w:rsidR="00EC2D53">
              <w:rPr>
                <w:rFonts w:asciiTheme="minorHAnsi" w:hAnsiTheme="minorHAnsi"/>
                <w:sz w:val="24"/>
                <w:szCs w:val="24"/>
              </w:rPr>
              <w:t xml:space="preserve">Protagonista, </w:t>
            </w:r>
            <w:r w:rsidRPr="003E6343">
              <w:rPr>
                <w:rFonts w:asciiTheme="minorHAnsi" w:hAnsiTheme="minorHAnsi"/>
                <w:sz w:val="24"/>
                <w:szCs w:val="24"/>
              </w:rPr>
              <w:t xml:space="preserve">Joven historiador el cual estudió en Francia, y el cual lee el anuncio de la señora Consuelo en un cafetín, motivo por el cual decide ganarse unos pesos de más con algo que le gusta. En la casa se enamora profundamente de Aura, </w:t>
            </w:r>
            <w:r w:rsidRPr="003E6343">
              <w:rPr>
                <w:rFonts w:asciiTheme="minorHAnsi" w:hAnsiTheme="minorHAnsi"/>
                <w:sz w:val="24"/>
                <w:szCs w:val="24"/>
              </w:rPr>
              <w:lastRenderedPageBreak/>
              <w:t xml:space="preserve">pero a medida que se desarrolla la obra son descubiertas muchas intrigas. </w:t>
            </w:r>
            <w:r w:rsidR="00EC2D53">
              <w:rPr>
                <w:rFonts w:asciiTheme="minorHAnsi" w:hAnsiTheme="minorHAnsi"/>
                <w:sz w:val="24"/>
                <w:szCs w:val="24"/>
              </w:rPr>
              <w:t xml:space="preserve">Se deja llevar por sus emociones </w:t>
            </w:r>
          </w:p>
          <w:p w:rsidR="00523E4A" w:rsidRDefault="00523E4A" w:rsidP="00523E4A">
            <w:pPr>
              <w:pStyle w:val="Prrafodelista"/>
              <w:ind w:firstLine="0"/>
              <w:cnfStyle w:val="000000100000"/>
              <w:rPr>
                <w:rFonts w:asciiTheme="minorHAnsi" w:hAnsiTheme="minorHAnsi"/>
                <w:sz w:val="24"/>
                <w:szCs w:val="24"/>
              </w:rPr>
            </w:pPr>
          </w:p>
          <w:p w:rsidR="00487CDE" w:rsidRDefault="00EC2D53" w:rsidP="00EC2D53">
            <w:pPr>
              <w:pStyle w:val="Prrafodelista"/>
              <w:numPr>
                <w:ilvl w:val="0"/>
                <w:numId w:val="3"/>
              </w:numPr>
              <w:cnfStyle w:val="000000100000"/>
              <w:rPr>
                <w:rFonts w:asciiTheme="minorHAnsi" w:hAnsiTheme="minorHAnsi"/>
                <w:sz w:val="24"/>
                <w:szCs w:val="24"/>
              </w:rPr>
            </w:pPr>
            <w:r>
              <w:rPr>
                <w:rFonts w:asciiTheme="minorHAnsi" w:hAnsiTheme="minorHAnsi"/>
                <w:sz w:val="24"/>
                <w:szCs w:val="24"/>
              </w:rPr>
              <w:t xml:space="preserve">Aura: Sobrina de doña Consuelo, el personaje más misterioso del texto, sus ojos verdes son lo que más resaltan, y siempre usa un tafetán verde. Silenciosa y </w:t>
            </w:r>
            <w:r w:rsidR="00FE2FB1">
              <w:rPr>
                <w:rFonts w:asciiTheme="minorHAnsi" w:hAnsiTheme="minorHAnsi"/>
                <w:sz w:val="24"/>
                <w:szCs w:val="24"/>
              </w:rPr>
              <w:t>tímida</w:t>
            </w:r>
          </w:p>
          <w:p w:rsidR="00523E4A" w:rsidRPr="00523E4A" w:rsidRDefault="00523E4A" w:rsidP="00523E4A">
            <w:pPr>
              <w:pStyle w:val="Prrafodelista"/>
              <w:cnfStyle w:val="000000100000"/>
              <w:rPr>
                <w:sz w:val="24"/>
                <w:szCs w:val="24"/>
              </w:rPr>
            </w:pPr>
          </w:p>
          <w:p w:rsidR="00523E4A" w:rsidRDefault="00523E4A" w:rsidP="00523E4A">
            <w:pPr>
              <w:pStyle w:val="Prrafodelista"/>
              <w:ind w:firstLine="0"/>
              <w:cnfStyle w:val="000000100000"/>
              <w:rPr>
                <w:rFonts w:asciiTheme="minorHAnsi" w:hAnsiTheme="minorHAnsi"/>
                <w:sz w:val="24"/>
                <w:szCs w:val="24"/>
              </w:rPr>
            </w:pPr>
          </w:p>
          <w:p w:rsidR="00FE2FB1" w:rsidRPr="003E6343" w:rsidRDefault="00FE2FB1" w:rsidP="00EC2D53">
            <w:pPr>
              <w:pStyle w:val="Prrafodelista"/>
              <w:numPr>
                <w:ilvl w:val="0"/>
                <w:numId w:val="3"/>
              </w:numPr>
              <w:cnfStyle w:val="000000100000"/>
              <w:rPr>
                <w:rFonts w:asciiTheme="minorHAnsi" w:hAnsiTheme="minorHAnsi"/>
                <w:sz w:val="24"/>
                <w:szCs w:val="24"/>
              </w:rPr>
            </w:pPr>
            <w:r>
              <w:rPr>
                <w:rFonts w:asciiTheme="minorHAnsi" w:hAnsiTheme="minorHAnsi"/>
                <w:sz w:val="24"/>
                <w:szCs w:val="24"/>
              </w:rPr>
              <w:t xml:space="preserve">Consuelo Llorente: Es una </w:t>
            </w:r>
            <w:r w:rsidR="004205F0">
              <w:rPr>
                <w:rFonts w:asciiTheme="minorHAnsi" w:hAnsiTheme="minorHAnsi"/>
                <w:sz w:val="24"/>
                <w:szCs w:val="24"/>
              </w:rPr>
              <w:t>anciana</w:t>
            </w:r>
            <w:r>
              <w:rPr>
                <w:rFonts w:asciiTheme="minorHAnsi" w:hAnsiTheme="minorHAnsi"/>
                <w:sz w:val="24"/>
                <w:szCs w:val="24"/>
              </w:rPr>
              <w:t xml:space="preserve"> con más de 100 años, dueña de la casa a donde va Felipe. Manipuladora inclusive tirana por su forma de tratar a Aura, </w:t>
            </w:r>
          </w:p>
        </w:tc>
      </w:tr>
      <w:tr w:rsidR="00A2185B" w:rsidRPr="003E6343" w:rsidTr="00A2185B">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lastRenderedPageBreak/>
              <w:t>Espacio</w:t>
            </w:r>
          </w:p>
        </w:tc>
        <w:tc>
          <w:tcPr>
            <w:tcW w:w="2835" w:type="dxa"/>
          </w:tcPr>
          <w:p w:rsidR="004A13F2" w:rsidRPr="003E6343" w:rsidRDefault="0040605B" w:rsidP="00487CDE">
            <w:pPr>
              <w:pStyle w:val="Prrafodelista"/>
              <w:numPr>
                <w:ilvl w:val="0"/>
                <w:numId w:val="6"/>
              </w:numPr>
              <w:cnfStyle w:val="000000000000"/>
              <w:rPr>
                <w:rFonts w:asciiTheme="minorHAnsi" w:hAnsiTheme="minorHAnsi"/>
                <w:sz w:val="24"/>
                <w:szCs w:val="24"/>
              </w:rPr>
            </w:pPr>
            <w:r w:rsidRPr="003E6343">
              <w:rPr>
                <w:rFonts w:asciiTheme="minorHAnsi" w:hAnsiTheme="minorHAnsi"/>
                <w:sz w:val="24"/>
                <w:szCs w:val="24"/>
              </w:rPr>
              <w:t>Pueblo:</w:t>
            </w:r>
            <w:r w:rsidR="00FF7596" w:rsidRPr="003E6343">
              <w:rPr>
                <w:rFonts w:asciiTheme="minorHAnsi" w:hAnsiTheme="minorHAnsi"/>
                <w:sz w:val="24"/>
                <w:szCs w:val="24"/>
              </w:rPr>
              <w:t xml:space="preserve">  </w:t>
            </w:r>
            <w:r w:rsidR="00FF7596" w:rsidRPr="003E6343">
              <w:rPr>
                <w:rFonts w:asciiTheme="minorHAnsi" w:hAnsiTheme="minorHAnsi"/>
                <w:sz w:val="24"/>
                <w:szCs w:val="24"/>
                <w:lang w:val="es-ES_tradnl"/>
              </w:rPr>
              <w:t>amplio, abierto, tópico,</w:t>
            </w:r>
            <w:r w:rsidR="004A213B" w:rsidRPr="003E6343">
              <w:rPr>
                <w:rFonts w:asciiTheme="minorHAnsi" w:hAnsiTheme="minorHAnsi"/>
                <w:sz w:val="24"/>
                <w:szCs w:val="24"/>
              </w:rPr>
              <w:t>en el que se presentan todas las acciones</w:t>
            </w:r>
          </w:p>
          <w:p w:rsidR="0040605B" w:rsidRPr="003E6343" w:rsidRDefault="0040605B" w:rsidP="00487CDE">
            <w:pPr>
              <w:pStyle w:val="Prrafodelista"/>
              <w:numPr>
                <w:ilvl w:val="0"/>
                <w:numId w:val="6"/>
              </w:numPr>
              <w:cnfStyle w:val="000000000000"/>
              <w:rPr>
                <w:rFonts w:asciiTheme="minorHAnsi" w:hAnsiTheme="minorHAnsi"/>
                <w:sz w:val="24"/>
                <w:szCs w:val="24"/>
              </w:rPr>
            </w:pPr>
            <w:r w:rsidRPr="003E6343">
              <w:rPr>
                <w:rFonts w:asciiTheme="minorHAnsi" w:hAnsiTheme="minorHAnsi"/>
                <w:sz w:val="24"/>
                <w:szCs w:val="24"/>
              </w:rPr>
              <w:t>Plaza:</w:t>
            </w:r>
            <w:r w:rsidR="00FF7596" w:rsidRPr="003E6343">
              <w:rPr>
                <w:rFonts w:asciiTheme="minorHAnsi" w:hAnsiTheme="minorHAnsi"/>
                <w:sz w:val="24"/>
                <w:szCs w:val="24"/>
              </w:rPr>
              <w:t xml:space="preserve"> </w:t>
            </w:r>
            <w:r w:rsidR="004A213B" w:rsidRPr="003E6343">
              <w:rPr>
                <w:rFonts w:asciiTheme="minorHAnsi" w:hAnsiTheme="minorHAnsi"/>
                <w:sz w:val="24"/>
                <w:szCs w:val="24"/>
                <w:lang w:val="es-ES_tradnl"/>
              </w:rPr>
              <w:t>Reducido, escenario principal y</w:t>
            </w:r>
            <w:r w:rsidR="00FF7596" w:rsidRPr="003E6343">
              <w:rPr>
                <w:rFonts w:asciiTheme="minorHAnsi" w:hAnsiTheme="minorHAnsi"/>
                <w:sz w:val="24"/>
                <w:szCs w:val="24"/>
                <w:lang w:val="es-ES_tradnl"/>
              </w:rPr>
              <w:t xml:space="preserve"> tópico</w:t>
            </w:r>
            <w:r w:rsidR="004A213B" w:rsidRPr="003E6343">
              <w:rPr>
                <w:rFonts w:asciiTheme="minorHAnsi" w:hAnsiTheme="minorHAnsi"/>
                <w:sz w:val="24"/>
                <w:szCs w:val="24"/>
                <w:lang w:val="es-ES_tradnl"/>
              </w:rPr>
              <w:t xml:space="preserve"> </w:t>
            </w:r>
          </w:p>
          <w:p w:rsidR="0040605B" w:rsidRPr="003E6343" w:rsidRDefault="0040605B" w:rsidP="00487CDE">
            <w:pPr>
              <w:pStyle w:val="Prrafodelista"/>
              <w:numPr>
                <w:ilvl w:val="0"/>
                <w:numId w:val="6"/>
              </w:numPr>
              <w:cnfStyle w:val="000000000000"/>
              <w:rPr>
                <w:rFonts w:asciiTheme="minorHAnsi" w:hAnsiTheme="minorHAnsi"/>
                <w:sz w:val="24"/>
                <w:szCs w:val="24"/>
              </w:rPr>
            </w:pPr>
            <w:r w:rsidRPr="003E6343">
              <w:rPr>
                <w:rFonts w:asciiTheme="minorHAnsi" w:hAnsiTheme="minorHAnsi"/>
                <w:sz w:val="24"/>
                <w:szCs w:val="24"/>
              </w:rPr>
              <w:t>Casa de los Nassar:</w:t>
            </w:r>
            <w:r w:rsidR="00FF7596" w:rsidRPr="003E6343">
              <w:rPr>
                <w:rFonts w:asciiTheme="minorHAnsi" w:hAnsiTheme="minorHAnsi"/>
                <w:sz w:val="24"/>
                <w:szCs w:val="24"/>
              </w:rPr>
              <w:t xml:space="preserve"> </w:t>
            </w:r>
            <w:r w:rsidR="00FF7596" w:rsidRPr="003E6343">
              <w:rPr>
                <w:rFonts w:asciiTheme="minorHAnsi" w:hAnsiTheme="minorHAnsi"/>
                <w:sz w:val="24"/>
                <w:szCs w:val="24"/>
                <w:lang w:val="es-ES_tradnl"/>
              </w:rPr>
              <w:t>Cerrado, reducido</w:t>
            </w:r>
            <w:r w:rsidR="004A213B" w:rsidRPr="003E6343">
              <w:rPr>
                <w:rFonts w:asciiTheme="minorHAnsi" w:hAnsiTheme="minorHAnsi"/>
                <w:sz w:val="24"/>
                <w:szCs w:val="24"/>
                <w:lang w:val="es-ES_tradnl"/>
              </w:rPr>
              <w:t>, es donde se desarrollan las escenas en las que se presenta acoso hacia las empleadas</w:t>
            </w:r>
          </w:p>
          <w:p w:rsidR="0040605B" w:rsidRPr="003E6343" w:rsidRDefault="0040605B" w:rsidP="00487CDE">
            <w:pPr>
              <w:pStyle w:val="Prrafodelista"/>
              <w:numPr>
                <w:ilvl w:val="0"/>
                <w:numId w:val="6"/>
              </w:numPr>
              <w:cnfStyle w:val="000000000000"/>
              <w:rPr>
                <w:rFonts w:asciiTheme="minorHAnsi" w:hAnsiTheme="minorHAnsi"/>
                <w:sz w:val="24"/>
                <w:szCs w:val="24"/>
              </w:rPr>
            </w:pPr>
            <w:r w:rsidRPr="003E6343">
              <w:rPr>
                <w:rFonts w:asciiTheme="minorHAnsi" w:hAnsiTheme="minorHAnsi"/>
                <w:sz w:val="24"/>
                <w:szCs w:val="24"/>
              </w:rPr>
              <w:t>Tienda de Clotilde:</w:t>
            </w:r>
            <w:r w:rsidR="00FF7596" w:rsidRPr="003E6343">
              <w:rPr>
                <w:rFonts w:asciiTheme="minorHAnsi" w:hAnsiTheme="minorHAnsi"/>
                <w:sz w:val="24"/>
                <w:szCs w:val="24"/>
              </w:rPr>
              <w:t xml:space="preserve"> </w:t>
            </w:r>
            <w:r w:rsidR="00FF7596" w:rsidRPr="003E6343">
              <w:rPr>
                <w:rFonts w:asciiTheme="minorHAnsi" w:hAnsiTheme="minorHAnsi"/>
                <w:sz w:val="24"/>
                <w:szCs w:val="24"/>
                <w:lang w:val="es-ES_tradnl"/>
              </w:rPr>
              <w:t>cerrado, heterotópico, reducido</w:t>
            </w:r>
          </w:p>
          <w:p w:rsidR="0040605B" w:rsidRPr="003E6343" w:rsidRDefault="0040605B" w:rsidP="00487CDE">
            <w:pPr>
              <w:pStyle w:val="Prrafodelista"/>
              <w:numPr>
                <w:ilvl w:val="0"/>
                <w:numId w:val="6"/>
              </w:numPr>
              <w:cnfStyle w:val="000000000000"/>
              <w:rPr>
                <w:rFonts w:asciiTheme="minorHAnsi" w:hAnsiTheme="minorHAnsi"/>
                <w:sz w:val="24"/>
                <w:szCs w:val="24"/>
              </w:rPr>
            </w:pPr>
            <w:r w:rsidRPr="003E6343">
              <w:rPr>
                <w:rFonts w:asciiTheme="minorHAnsi" w:hAnsiTheme="minorHAnsi"/>
                <w:sz w:val="24"/>
                <w:szCs w:val="24"/>
              </w:rPr>
              <w:t>Panóptico de Riohacha:</w:t>
            </w:r>
            <w:r w:rsidR="00FF7596" w:rsidRPr="003E6343">
              <w:rPr>
                <w:rFonts w:asciiTheme="minorHAnsi" w:hAnsiTheme="minorHAnsi"/>
                <w:sz w:val="24"/>
                <w:szCs w:val="24"/>
              </w:rPr>
              <w:t xml:space="preserve"> </w:t>
            </w:r>
            <w:r w:rsidR="00FF7596" w:rsidRPr="003E6343">
              <w:rPr>
                <w:rFonts w:asciiTheme="minorHAnsi" w:hAnsiTheme="minorHAnsi"/>
                <w:sz w:val="24"/>
                <w:szCs w:val="24"/>
                <w:lang w:val="es-ES_tradnl"/>
              </w:rPr>
              <w:t xml:space="preserve">cerrado </w:t>
            </w:r>
            <w:r w:rsidR="00FF7596" w:rsidRPr="003E6343">
              <w:rPr>
                <w:rFonts w:asciiTheme="minorHAnsi" w:hAnsiTheme="minorHAnsi"/>
                <w:sz w:val="24"/>
                <w:szCs w:val="24"/>
                <w:lang w:val="es-ES_tradnl"/>
              </w:rPr>
              <w:lastRenderedPageBreak/>
              <w:t>y reducido, heterotópico</w:t>
            </w:r>
            <w:r w:rsidR="004A213B" w:rsidRPr="003E6343">
              <w:rPr>
                <w:rFonts w:asciiTheme="minorHAnsi" w:hAnsiTheme="minorHAnsi"/>
                <w:sz w:val="24"/>
                <w:szCs w:val="24"/>
                <w:lang w:val="es-ES_tradnl"/>
              </w:rPr>
              <w:t>, se muestra el castigo por el crimen de los vicario y su posición frente a tal</w:t>
            </w:r>
          </w:p>
        </w:tc>
        <w:tc>
          <w:tcPr>
            <w:tcW w:w="2977" w:type="dxa"/>
          </w:tcPr>
          <w:p w:rsidR="004A13F2" w:rsidRPr="003E6343" w:rsidRDefault="003A4E70" w:rsidP="003A4E70">
            <w:pPr>
              <w:pStyle w:val="Prrafodelista"/>
              <w:numPr>
                <w:ilvl w:val="0"/>
                <w:numId w:val="4"/>
              </w:numPr>
              <w:cnfStyle w:val="000000000000"/>
              <w:rPr>
                <w:rFonts w:asciiTheme="minorHAnsi" w:hAnsiTheme="minorHAnsi"/>
                <w:sz w:val="24"/>
                <w:szCs w:val="24"/>
              </w:rPr>
            </w:pPr>
            <w:r w:rsidRPr="003E6343">
              <w:rPr>
                <w:rFonts w:asciiTheme="minorHAnsi" w:hAnsiTheme="minorHAnsi"/>
                <w:sz w:val="24"/>
                <w:szCs w:val="24"/>
              </w:rPr>
              <w:lastRenderedPageBreak/>
              <w:t>Comala: Tópico, abierto, amplio. En Comala suceden casi todas las escenas, caracterizado como el infierno donde vagan las almas en pena</w:t>
            </w:r>
          </w:p>
          <w:p w:rsidR="003A4E70" w:rsidRPr="003E6343" w:rsidRDefault="003A4E70" w:rsidP="003A4E70">
            <w:pPr>
              <w:pStyle w:val="Prrafodelista"/>
              <w:numPr>
                <w:ilvl w:val="0"/>
                <w:numId w:val="4"/>
              </w:numPr>
              <w:cnfStyle w:val="000000000000"/>
              <w:rPr>
                <w:rFonts w:asciiTheme="minorHAnsi" w:hAnsiTheme="minorHAnsi"/>
                <w:sz w:val="24"/>
                <w:szCs w:val="24"/>
              </w:rPr>
            </w:pPr>
            <w:r w:rsidRPr="003E6343">
              <w:rPr>
                <w:rFonts w:asciiTheme="minorHAnsi" w:hAnsiTheme="minorHAnsi"/>
                <w:sz w:val="24"/>
                <w:szCs w:val="24"/>
              </w:rPr>
              <w:t xml:space="preserve">Media Luna: territorio de Pedro Paramo, </w:t>
            </w:r>
            <w:r w:rsidR="00396EB8" w:rsidRPr="003E6343">
              <w:rPr>
                <w:rFonts w:asciiTheme="minorHAnsi" w:hAnsiTheme="minorHAnsi"/>
                <w:sz w:val="24"/>
                <w:szCs w:val="24"/>
              </w:rPr>
              <w:t xml:space="preserve">Tópico abierto y amplio, </w:t>
            </w:r>
          </w:p>
        </w:tc>
        <w:tc>
          <w:tcPr>
            <w:tcW w:w="2268" w:type="dxa"/>
          </w:tcPr>
          <w:p w:rsidR="004A13F2" w:rsidRPr="008A5B0E" w:rsidRDefault="008A5B0E" w:rsidP="008A5B0E">
            <w:pPr>
              <w:pStyle w:val="Prrafodelista"/>
              <w:numPr>
                <w:ilvl w:val="0"/>
                <w:numId w:val="4"/>
              </w:numPr>
              <w:cnfStyle w:val="000000000000"/>
              <w:rPr>
                <w:sz w:val="24"/>
                <w:szCs w:val="24"/>
              </w:rPr>
            </w:pPr>
            <w:r>
              <w:rPr>
                <w:sz w:val="24"/>
                <w:szCs w:val="24"/>
              </w:rPr>
              <w:t>Casa de Consuelo: Tópico, Único, reducido y cerrado. Suceden todas las acciones principales a excepción del cafetín del comienzo</w:t>
            </w:r>
          </w:p>
        </w:tc>
      </w:tr>
      <w:tr w:rsidR="00A2185B" w:rsidRPr="003E6343" w:rsidTr="00A2185B">
        <w:trPr>
          <w:cnfStyle w:val="000000100000"/>
        </w:trPr>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lastRenderedPageBreak/>
              <w:t>Tiempo</w:t>
            </w:r>
          </w:p>
        </w:tc>
        <w:tc>
          <w:tcPr>
            <w:tcW w:w="2835" w:type="dxa"/>
          </w:tcPr>
          <w:p w:rsidR="004A13F2" w:rsidRPr="003E6343" w:rsidRDefault="00DB0EFA" w:rsidP="00A730F5">
            <w:pPr>
              <w:cnfStyle w:val="000000100000"/>
              <w:rPr>
                <w:rFonts w:asciiTheme="minorHAnsi" w:hAnsiTheme="minorHAnsi"/>
                <w:sz w:val="24"/>
                <w:szCs w:val="24"/>
              </w:rPr>
            </w:pPr>
            <w:r w:rsidRPr="003E6343">
              <w:rPr>
                <w:rFonts w:asciiTheme="minorHAnsi" w:hAnsiTheme="minorHAnsi"/>
                <w:sz w:val="24"/>
                <w:szCs w:val="24"/>
              </w:rPr>
              <w:t>Anacrónico</w:t>
            </w:r>
            <w:r w:rsidR="00A730F5" w:rsidRPr="003E6343">
              <w:rPr>
                <w:rFonts w:asciiTheme="minorHAnsi" w:hAnsiTheme="minorHAnsi"/>
                <w:sz w:val="24"/>
                <w:szCs w:val="24"/>
              </w:rPr>
              <w:t>, presenta analepsi</w:t>
            </w:r>
            <w:r w:rsidRPr="003E6343">
              <w:rPr>
                <w:rFonts w:asciiTheme="minorHAnsi" w:hAnsiTheme="minorHAnsi"/>
                <w:sz w:val="24"/>
                <w:szCs w:val="24"/>
              </w:rPr>
              <w:t>a</w:t>
            </w:r>
            <w:r w:rsidR="00A730F5" w:rsidRPr="003E6343">
              <w:rPr>
                <w:rFonts w:asciiTheme="minorHAnsi" w:hAnsiTheme="minorHAnsi"/>
                <w:sz w:val="24"/>
                <w:szCs w:val="24"/>
              </w:rPr>
              <w:t>s, prolepsis y elipsis que ayudan con el entendimiento del lector</w:t>
            </w:r>
            <w:r w:rsidRPr="003E6343">
              <w:rPr>
                <w:rFonts w:asciiTheme="minorHAnsi" w:hAnsiTheme="minorHAnsi"/>
                <w:sz w:val="24"/>
                <w:szCs w:val="24"/>
              </w:rPr>
              <w:t>. El narrador cuenta la historia del asesinato saltando entre acontecimientos, dando mayor relevancia al como de la historia más que al que.</w:t>
            </w:r>
          </w:p>
        </w:tc>
        <w:tc>
          <w:tcPr>
            <w:tcW w:w="2977" w:type="dxa"/>
          </w:tcPr>
          <w:p w:rsidR="004A13F2" w:rsidRPr="003E6343" w:rsidRDefault="001E3688" w:rsidP="001C591D">
            <w:pPr>
              <w:cnfStyle w:val="000000100000"/>
              <w:rPr>
                <w:rFonts w:asciiTheme="minorHAnsi" w:hAnsiTheme="minorHAnsi"/>
                <w:sz w:val="24"/>
                <w:szCs w:val="24"/>
              </w:rPr>
            </w:pPr>
            <w:r w:rsidRPr="003E6343">
              <w:rPr>
                <w:rFonts w:asciiTheme="minorHAnsi" w:hAnsiTheme="minorHAnsi"/>
                <w:sz w:val="24"/>
                <w:szCs w:val="24"/>
              </w:rPr>
              <w:t>Anacrónico, Rulfo utiliza múltiples apartados los cuales relación por medio de embragues, es tarea del lector reconstruir la historia</w:t>
            </w:r>
            <w:r w:rsidR="001C591D" w:rsidRPr="003E6343">
              <w:rPr>
                <w:rFonts w:asciiTheme="minorHAnsi" w:hAnsiTheme="minorHAnsi"/>
                <w:sz w:val="24"/>
                <w:szCs w:val="24"/>
              </w:rPr>
              <w:t>.</w:t>
            </w:r>
          </w:p>
        </w:tc>
        <w:tc>
          <w:tcPr>
            <w:tcW w:w="2268" w:type="dxa"/>
          </w:tcPr>
          <w:p w:rsidR="00523E4A" w:rsidRDefault="00523E4A" w:rsidP="00523E4A">
            <w:pPr>
              <w:cnfStyle w:val="000000100000"/>
            </w:pPr>
            <w:proofErr w:type="spellStart"/>
            <w:r>
              <w:t>Cronoógico</w:t>
            </w:r>
            <w:proofErr w:type="spellEnd"/>
            <w:r>
              <w:t>:</w:t>
            </w:r>
          </w:p>
          <w:p w:rsidR="004A13F2" w:rsidRPr="003E6343" w:rsidRDefault="00523E4A" w:rsidP="00523E4A">
            <w:pPr>
              <w:cnfStyle w:val="000000100000"/>
              <w:rPr>
                <w:rFonts w:asciiTheme="minorHAnsi" w:hAnsiTheme="minorHAnsi"/>
                <w:sz w:val="24"/>
                <w:szCs w:val="24"/>
              </w:rPr>
            </w:pPr>
            <w:r>
              <w:t>Toda la historia fluye desde que Felipe ve el anuncio en el cafetín, hasta que él enloquece y se queda en la casa de Consuelo de forma crónica. Todo ocurre en 5 días.</w:t>
            </w:r>
          </w:p>
        </w:tc>
      </w:tr>
      <w:tr w:rsidR="00A2185B" w:rsidRPr="003E6343" w:rsidTr="00A2185B">
        <w:tc>
          <w:tcPr>
            <w:cnfStyle w:val="001000000000"/>
            <w:tcW w:w="1951" w:type="dxa"/>
          </w:tcPr>
          <w:p w:rsidR="004A13F2" w:rsidRPr="003E6343" w:rsidRDefault="004A13F2" w:rsidP="004C4C65">
            <w:pPr>
              <w:jc w:val="center"/>
              <w:rPr>
                <w:rFonts w:asciiTheme="minorHAnsi" w:hAnsiTheme="minorHAnsi"/>
                <w:sz w:val="24"/>
                <w:szCs w:val="24"/>
              </w:rPr>
            </w:pPr>
            <w:r w:rsidRPr="003E6343">
              <w:rPr>
                <w:rFonts w:asciiTheme="minorHAnsi" w:hAnsiTheme="minorHAnsi"/>
                <w:sz w:val="24"/>
                <w:szCs w:val="24"/>
              </w:rPr>
              <w:t>Título</w:t>
            </w:r>
          </w:p>
        </w:tc>
        <w:tc>
          <w:tcPr>
            <w:tcW w:w="2835" w:type="dxa"/>
          </w:tcPr>
          <w:p w:rsidR="004A13F2" w:rsidRPr="003E6343" w:rsidRDefault="00DB0EFA" w:rsidP="00DB0EFA">
            <w:pPr>
              <w:cnfStyle w:val="000000000000"/>
              <w:rPr>
                <w:rFonts w:asciiTheme="minorHAnsi" w:hAnsiTheme="minorHAnsi"/>
                <w:sz w:val="24"/>
                <w:szCs w:val="24"/>
              </w:rPr>
            </w:pPr>
            <w:r w:rsidRPr="003E6343">
              <w:rPr>
                <w:rFonts w:asciiTheme="minorHAnsi" w:hAnsiTheme="minorHAnsi"/>
                <w:sz w:val="24"/>
                <w:szCs w:val="24"/>
              </w:rPr>
              <w:t>Mixto ya que da indicios de lo que sucede dentro de la obra y al mismo tiempo comenta que tipo de texto es.</w:t>
            </w:r>
          </w:p>
        </w:tc>
        <w:tc>
          <w:tcPr>
            <w:tcW w:w="2977" w:type="dxa"/>
          </w:tcPr>
          <w:p w:rsidR="004A13F2" w:rsidRPr="003E6343" w:rsidRDefault="00041BA4" w:rsidP="00041BA4">
            <w:pPr>
              <w:cnfStyle w:val="000000000000"/>
              <w:rPr>
                <w:rFonts w:asciiTheme="minorHAnsi" w:hAnsiTheme="minorHAnsi"/>
                <w:sz w:val="24"/>
                <w:szCs w:val="24"/>
              </w:rPr>
            </w:pPr>
            <w:r w:rsidRPr="003E6343">
              <w:rPr>
                <w:rFonts w:asciiTheme="minorHAnsi" w:hAnsiTheme="minorHAnsi"/>
                <w:sz w:val="24"/>
                <w:szCs w:val="24"/>
              </w:rPr>
              <w:t>Es temático pues es indicia al lector sobre el contenido de la obra y su personaje</w:t>
            </w:r>
          </w:p>
        </w:tc>
        <w:tc>
          <w:tcPr>
            <w:tcW w:w="2268" w:type="dxa"/>
          </w:tcPr>
          <w:p w:rsidR="004A13F2" w:rsidRPr="003E6343" w:rsidRDefault="005D6015" w:rsidP="00CC45DC">
            <w:pPr>
              <w:cnfStyle w:val="000000000000"/>
              <w:rPr>
                <w:rFonts w:asciiTheme="minorHAnsi" w:hAnsiTheme="minorHAnsi"/>
                <w:sz w:val="24"/>
                <w:szCs w:val="24"/>
              </w:rPr>
            </w:pPr>
            <w:r w:rsidRPr="003E6343">
              <w:rPr>
                <w:rFonts w:asciiTheme="minorHAnsi" w:hAnsiTheme="minorHAnsi"/>
                <w:sz w:val="24"/>
                <w:szCs w:val="24"/>
              </w:rPr>
              <w:t>Es temático pues es indicia al lector sobre el contenido de la obra y su personaje</w:t>
            </w:r>
          </w:p>
        </w:tc>
      </w:tr>
    </w:tbl>
    <w:p w:rsidR="00FB4B27" w:rsidRPr="003E6343" w:rsidRDefault="00FB4B27">
      <w:pPr>
        <w:rPr>
          <w:sz w:val="24"/>
          <w:szCs w:val="24"/>
        </w:rPr>
      </w:pPr>
    </w:p>
    <w:sectPr w:rsidR="00FB4B27" w:rsidRPr="003E6343" w:rsidSect="001F1AFF">
      <w:pgSz w:w="12242" w:h="15842" w:code="1"/>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6812E4"/>
    <w:multiLevelType w:val="hybridMultilevel"/>
    <w:tmpl w:val="D9648C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4B387201"/>
    <w:multiLevelType w:val="hybridMultilevel"/>
    <w:tmpl w:val="58F8A3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69F24031"/>
    <w:multiLevelType w:val="hybridMultilevel"/>
    <w:tmpl w:val="8C74BC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0431270"/>
    <w:multiLevelType w:val="hybridMultilevel"/>
    <w:tmpl w:val="CE6A57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5A62C93"/>
    <w:multiLevelType w:val="hybridMultilevel"/>
    <w:tmpl w:val="F23C7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F2220AB"/>
    <w:multiLevelType w:val="hybridMultilevel"/>
    <w:tmpl w:val="04AA3B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4A13F2"/>
    <w:rsid w:val="00037119"/>
    <w:rsid w:val="00041BA4"/>
    <w:rsid w:val="0006135A"/>
    <w:rsid w:val="000B5CAF"/>
    <w:rsid w:val="000C2D0E"/>
    <w:rsid w:val="001143D9"/>
    <w:rsid w:val="001C591D"/>
    <w:rsid w:val="001C631D"/>
    <w:rsid w:val="001E3688"/>
    <w:rsid w:val="001F1AFF"/>
    <w:rsid w:val="00205D4D"/>
    <w:rsid w:val="0026176E"/>
    <w:rsid w:val="00262F4B"/>
    <w:rsid w:val="00270934"/>
    <w:rsid w:val="00294A50"/>
    <w:rsid w:val="002E65A5"/>
    <w:rsid w:val="003172DC"/>
    <w:rsid w:val="00323591"/>
    <w:rsid w:val="003461D2"/>
    <w:rsid w:val="003632CF"/>
    <w:rsid w:val="003657EC"/>
    <w:rsid w:val="0038447D"/>
    <w:rsid w:val="00391AE3"/>
    <w:rsid w:val="00392D9A"/>
    <w:rsid w:val="00396EB8"/>
    <w:rsid w:val="003A4E70"/>
    <w:rsid w:val="003A5255"/>
    <w:rsid w:val="003C617D"/>
    <w:rsid w:val="003E6343"/>
    <w:rsid w:val="004026FA"/>
    <w:rsid w:val="00405C62"/>
    <w:rsid w:val="0040605B"/>
    <w:rsid w:val="004205F0"/>
    <w:rsid w:val="00421320"/>
    <w:rsid w:val="00452432"/>
    <w:rsid w:val="0046574A"/>
    <w:rsid w:val="00470A0E"/>
    <w:rsid w:val="00487CDE"/>
    <w:rsid w:val="004A13F2"/>
    <w:rsid w:val="004A213B"/>
    <w:rsid w:val="004C7AD3"/>
    <w:rsid w:val="00523E4A"/>
    <w:rsid w:val="00533C8D"/>
    <w:rsid w:val="00534324"/>
    <w:rsid w:val="005407CD"/>
    <w:rsid w:val="00544900"/>
    <w:rsid w:val="00593A07"/>
    <w:rsid w:val="005D6015"/>
    <w:rsid w:val="00617AE1"/>
    <w:rsid w:val="006219EE"/>
    <w:rsid w:val="00643660"/>
    <w:rsid w:val="006506AF"/>
    <w:rsid w:val="0065551F"/>
    <w:rsid w:val="00710494"/>
    <w:rsid w:val="007805E2"/>
    <w:rsid w:val="007952B6"/>
    <w:rsid w:val="007A0726"/>
    <w:rsid w:val="007A4F3A"/>
    <w:rsid w:val="0080020F"/>
    <w:rsid w:val="0080109C"/>
    <w:rsid w:val="0087246F"/>
    <w:rsid w:val="00882C74"/>
    <w:rsid w:val="008A5B0E"/>
    <w:rsid w:val="008F3891"/>
    <w:rsid w:val="009003A4"/>
    <w:rsid w:val="00A2185B"/>
    <w:rsid w:val="00A46DA5"/>
    <w:rsid w:val="00A730F5"/>
    <w:rsid w:val="00AA4B4B"/>
    <w:rsid w:val="00AE4BBD"/>
    <w:rsid w:val="00B163BB"/>
    <w:rsid w:val="00B17C18"/>
    <w:rsid w:val="00B82E97"/>
    <w:rsid w:val="00BA7018"/>
    <w:rsid w:val="00C324BB"/>
    <w:rsid w:val="00C37CFA"/>
    <w:rsid w:val="00C64DF7"/>
    <w:rsid w:val="00C72084"/>
    <w:rsid w:val="00CA245D"/>
    <w:rsid w:val="00CB4DC5"/>
    <w:rsid w:val="00CB683B"/>
    <w:rsid w:val="00CC45DC"/>
    <w:rsid w:val="00D602BF"/>
    <w:rsid w:val="00DB0EFA"/>
    <w:rsid w:val="00E41D33"/>
    <w:rsid w:val="00E7147A"/>
    <w:rsid w:val="00E97EF3"/>
    <w:rsid w:val="00EC2147"/>
    <w:rsid w:val="00EC2D53"/>
    <w:rsid w:val="00F12647"/>
    <w:rsid w:val="00F176D7"/>
    <w:rsid w:val="00FB4B27"/>
    <w:rsid w:val="00FC1BFC"/>
    <w:rsid w:val="00FE2FB1"/>
    <w:rsid w:val="00FF759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3F2"/>
    <w:pPr>
      <w:spacing w:after="0" w:line="0" w:lineRule="atLeast"/>
      <w:ind w:left="357" w:hanging="357"/>
    </w:pPr>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4A13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vistoso-nfasis1">
    <w:name w:val="Colorful Shading Accent 1"/>
    <w:basedOn w:val="Tablanormal"/>
    <w:uiPriority w:val="71"/>
    <w:rsid w:val="004A13F2"/>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NormalWeb">
    <w:name w:val="Normal (Web)"/>
    <w:basedOn w:val="Normal"/>
    <w:uiPriority w:val="99"/>
    <w:unhideWhenUsed/>
    <w:rsid w:val="007805E2"/>
    <w:pPr>
      <w:spacing w:before="100" w:beforeAutospacing="1" w:after="100" w:afterAutospacing="1" w:line="240" w:lineRule="auto"/>
      <w:ind w:left="0" w:firstLine="0"/>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80109C"/>
    <w:pPr>
      <w:ind w:left="720"/>
      <w:contextualSpacing/>
    </w:pPr>
  </w:style>
  <w:style w:type="table" w:styleId="Listaoscura-nfasis5">
    <w:name w:val="Dark List Accent 5"/>
    <w:basedOn w:val="Tablanormal"/>
    <w:uiPriority w:val="70"/>
    <w:rsid w:val="00A2185B"/>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ombreadovistoso-nfasis5">
    <w:name w:val="Colorful Shading Accent 5"/>
    <w:basedOn w:val="Tablanormal"/>
    <w:uiPriority w:val="71"/>
    <w:rsid w:val="00A2185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uadrculamedia2-nfasis1">
    <w:name w:val="Medium Grid 2 Accent 1"/>
    <w:basedOn w:val="Tablanormal"/>
    <w:uiPriority w:val="68"/>
    <w:rsid w:val="00A2185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apple-converted-space">
    <w:name w:val="apple-converted-space"/>
    <w:basedOn w:val="Fuentedeprrafopredeter"/>
    <w:rsid w:val="00593A07"/>
  </w:style>
  <w:style w:type="character" w:styleId="Hipervnculo">
    <w:name w:val="Hyperlink"/>
    <w:basedOn w:val="Fuentedeprrafopredeter"/>
    <w:uiPriority w:val="99"/>
    <w:semiHidden/>
    <w:unhideWhenUsed/>
    <w:rsid w:val="00593A07"/>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7</Pages>
  <Words>1445</Words>
  <Characters>7951</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dc:creator>
  <cp:keywords/>
  <dc:description/>
  <cp:lastModifiedBy>Juan Pablo</cp:lastModifiedBy>
  <cp:revision>75</cp:revision>
  <dcterms:created xsi:type="dcterms:W3CDTF">2013-03-18T23:49:00Z</dcterms:created>
  <dcterms:modified xsi:type="dcterms:W3CDTF">2013-04-26T09:06:00Z</dcterms:modified>
</cp:coreProperties>
</file>